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3C" w:rsidRPr="00E4013C" w:rsidRDefault="00E4013C" w:rsidP="00E4013C">
      <w:pPr>
        <w:tabs>
          <w:tab w:val="center" w:pos="4677"/>
          <w:tab w:val="left" w:pos="8070"/>
        </w:tabs>
        <w:spacing w:after="0"/>
        <w:rPr>
          <w:rStyle w:val="a5"/>
          <w:i w:val="0"/>
        </w:rPr>
      </w:pPr>
      <w:r>
        <w:rPr>
          <w:rStyle w:val="a5"/>
          <w:sz w:val="24"/>
          <w:szCs w:val="24"/>
        </w:rPr>
        <w:tab/>
      </w:r>
      <w:r w:rsidRPr="00E4013C">
        <w:rPr>
          <w:rStyle w:val="a5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259715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6238CB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6C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E4013C" w:rsidRDefault="00E4013C" w:rsidP="00E4013C">
      <w:pPr>
        <w:tabs>
          <w:tab w:val="center" w:pos="4677"/>
          <w:tab w:val="left" w:pos="807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E4013C" w:rsidRDefault="00E4013C" w:rsidP="00E4013C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013C" w:rsidRDefault="00E4013C" w:rsidP="00E4013C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4013C" w:rsidRDefault="00E4013C" w:rsidP="00E40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13C" w:rsidRDefault="002A1888" w:rsidP="00E401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20.07.2023</w:t>
      </w:r>
      <w:r w:rsidR="00E4013C">
        <w:rPr>
          <w:rFonts w:ascii="Times New Roman" w:hAnsi="Times New Roman" w:cs="Times New Roman"/>
          <w:sz w:val="24"/>
          <w:szCs w:val="24"/>
        </w:rPr>
        <w:t xml:space="preserve">г.                                        с. Григорьевка                                                  </w:t>
      </w:r>
      <w:r w:rsidR="00030E93">
        <w:rPr>
          <w:rFonts w:ascii="Times New Roman" w:hAnsi="Times New Roman" w:cs="Times New Roman"/>
          <w:sz w:val="24"/>
          <w:szCs w:val="24"/>
        </w:rPr>
        <w:t xml:space="preserve">     </w:t>
      </w:r>
      <w:r w:rsidR="00E4013C">
        <w:rPr>
          <w:rFonts w:ascii="Times New Roman" w:hAnsi="Times New Roman" w:cs="Times New Roman"/>
          <w:sz w:val="24"/>
          <w:szCs w:val="24"/>
        </w:rPr>
        <w:t xml:space="preserve"> № </w:t>
      </w:r>
      <w:r w:rsidR="00E7590D">
        <w:rPr>
          <w:rFonts w:ascii="Times New Roman" w:hAnsi="Times New Roman" w:cs="Times New Roman"/>
          <w:sz w:val="24"/>
          <w:szCs w:val="24"/>
        </w:rPr>
        <w:t>16</w:t>
      </w:r>
    </w:p>
    <w:p w:rsidR="00633283" w:rsidRDefault="00633283" w:rsidP="00633283">
      <w:pPr>
        <w:pStyle w:val="ac"/>
      </w:pPr>
    </w:p>
    <w:p w:rsidR="002B632B" w:rsidRPr="00AD5310" w:rsidRDefault="002A1888" w:rsidP="00AD5310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от 03.09.2018г №22 «</w:t>
      </w:r>
      <w:r w:rsidR="00AD5310" w:rsidRPr="00AD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 w:rsidR="0079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310" w:rsidRPr="00AD5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поселения».</w:t>
      </w:r>
    </w:p>
    <w:p w:rsidR="00AD5310" w:rsidRDefault="002A1888" w:rsidP="00275C30">
      <w:pPr>
        <w:pStyle w:val="ac"/>
        <w:ind w:firstLine="502"/>
        <w:jc w:val="center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( в редакции решения от 09.10.2019г №18)</w:t>
      </w:r>
    </w:p>
    <w:p w:rsidR="00AD5310" w:rsidRDefault="00AD5310" w:rsidP="00633283">
      <w:pPr>
        <w:pStyle w:val="ac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2B632B" w:rsidRDefault="002B632B" w:rsidP="00633283">
      <w:pPr>
        <w:pStyle w:val="ac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соответствии с </w:t>
      </w:r>
      <w:hyperlink r:id="rId9" w:history="1">
        <w:r w:rsidRPr="002B63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Pr="002B632B">
        <w:rPr>
          <w:shd w:val="clear" w:color="auto" w:fill="F9F9F9"/>
        </w:rPr>
        <w:t>,  </w:t>
      </w:r>
      <w:hyperlink r:id="rId10" w:history="1">
        <w:r w:rsidRPr="002B632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Федеральными законами от 25.12.2008 N 273-ФЗ «О противодействии коррупции»</w:t>
        </w:r>
      </w:hyperlink>
      <w:r w:rsidRPr="002B632B">
        <w:rPr>
          <w:shd w:val="clear" w:color="auto" w:fill="F9F9F9"/>
        </w:rPr>
        <w:t>, </w:t>
      </w:r>
      <w:hyperlink r:id="rId11" w:history="1">
        <w:r w:rsidRPr="00E401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от 02.03.2007 N 25-ФЗ «О муниципальной службе в Российской Федерации»</w:t>
        </w:r>
      </w:hyperlink>
      <w:r w:rsidR="00E4013C">
        <w:rPr>
          <w:rFonts w:ascii="Times New Roman" w:hAnsi="Times New Roman" w:cs="Times New Roman"/>
          <w:shd w:val="clear" w:color="auto" w:fill="F9F9F9"/>
        </w:rPr>
        <w:t xml:space="preserve">, </w:t>
      </w:r>
      <w:r w:rsidRPr="00E4013C">
        <w:rPr>
          <w:rFonts w:ascii="Times New Roman" w:hAnsi="Times New Roman" w:cs="Times New Roman"/>
          <w:shd w:val="clear" w:color="auto" w:fill="F9F9F9"/>
        </w:rPr>
        <w:t xml:space="preserve"> </w:t>
      </w: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Уста</w:t>
      </w:r>
      <w:r w:rsidR="00E4013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вом Григорьевского сельского </w:t>
      </w:r>
      <w:r w:rsidRPr="00633283">
        <w:rPr>
          <w:rFonts w:ascii="Times New Roman" w:hAnsi="Times New Roman" w:cs="Times New Roman"/>
          <w:sz w:val="24"/>
          <w:szCs w:val="24"/>
          <w:shd w:val="clear" w:color="auto" w:fill="F9F9F9"/>
        </w:rPr>
        <w:t>поселения</w:t>
      </w:r>
      <w:r w:rsidR="0087060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2A188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на основании Требования прокурора Михайловского района от 30.06.2023г №22-4-2023, </w:t>
      </w:r>
      <w:r w:rsidR="00870608">
        <w:rPr>
          <w:rFonts w:ascii="Times New Roman" w:hAnsi="Times New Roman" w:cs="Times New Roman"/>
          <w:sz w:val="24"/>
          <w:szCs w:val="24"/>
          <w:shd w:val="clear" w:color="auto" w:fill="F9F9F9"/>
        </w:rPr>
        <w:t>муниципальный комитет</w:t>
      </w:r>
      <w:r w:rsidR="00042C7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Григорьевского сельского поселения </w:t>
      </w:r>
    </w:p>
    <w:p w:rsidR="00870608" w:rsidRDefault="00870608" w:rsidP="00633283">
      <w:pPr>
        <w:pStyle w:val="ac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870608" w:rsidRPr="00870608" w:rsidRDefault="00870608" w:rsidP="00633283">
      <w:pPr>
        <w:pStyle w:val="ac"/>
        <w:ind w:firstLine="502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870608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РЕШИЛ:</w:t>
      </w:r>
    </w:p>
    <w:p w:rsidR="00633283" w:rsidRP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633283" w:rsidRDefault="002A1888" w:rsidP="002A1888">
      <w:pPr>
        <w:pStyle w:val="ac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2A1888" w:rsidRDefault="002A1888" w:rsidP="002A1888">
      <w:pPr>
        <w:pStyle w:val="ac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03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1.6 </w:t>
      </w:r>
      <w:r w:rsidR="00030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абзацами следующего содержания</w:t>
      </w:r>
      <w:r w:rsidR="00030E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E93" w:rsidRPr="00A77107" w:rsidRDefault="00030E93" w:rsidP="002A1888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2C71" w:rsidRPr="00A77107">
        <w:rPr>
          <w:rFonts w:ascii="Times New Roman" w:hAnsi="Times New Roman" w:cs="Times New Roman"/>
          <w:sz w:val="24"/>
          <w:szCs w:val="24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42C71" w:rsidRPr="00A77107" w:rsidRDefault="00042C71" w:rsidP="002A1888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7107">
        <w:rPr>
          <w:rFonts w:ascii="Times New Roman" w:hAnsi="Times New Roman" w:cs="Times New Roman"/>
          <w:sz w:val="24"/>
          <w:szCs w:val="24"/>
        </w:rPr>
        <w:t xml:space="preserve">   Анализ сведений о доходах, расходах об имуществе </w:t>
      </w:r>
      <w:r w:rsidR="00A77107" w:rsidRPr="00A77107">
        <w:rPr>
          <w:rFonts w:ascii="Times New Roman" w:hAnsi="Times New Roman" w:cs="Times New Roman"/>
          <w:sz w:val="24"/>
          <w:szCs w:val="24"/>
        </w:rPr>
        <w:t>и обязательствах имущественно</w:t>
      </w:r>
      <w:r w:rsidR="006941E5">
        <w:rPr>
          <w:rFonts w:ascii="Times New Roman" w:hAnsi="Times New Roman" w:cs="Times New Roman"/>
          <w:sz w:val="24"/>
          <w:szCs w:val="24"/>
        </w:rPr>
        <w:t>го характера, пред</w:t>
      </w:r>
      <w:r w:rsidR="00A77107" w:rsidRPr="00A77107">
        <w:rPr>
          <w:rFonts w:ascii="Times New Roman" w:hAnsi="Times New Roman" w:cs="Times New Roman"/>
          <w:sz w:val="24"/>
          <w:szCs w:val="24"/>
        </w:rPr>
        <w:t>ставленных муниципальными служащими администрации Григорьевского сельского поселения, осуществляется специалистом в рамках исполнения должностных обязанностей без дополнительного поручения или принятия соответствующего решения представителем нанимателя (работодателем).</w:t>
      </w:r>
    </w:p>
    <w:p w:rsidR="00A77107" w:rsidRPr="00A77107" w:rsidRDefault="00A77107" w:rsidP="002A1888">
      <w:pPr>
        <w:pStyle w:val="ac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07">
        <w:rPr>
          <w:rFonts w:ascii="Times New Roman" w:hAnsi="Times New Roman" w:cs="Times New Roman"/>
          <w:sz w:val="24"/>
          <w:szCs w:val="24"/>
        </w:rPr>
        <w:t xml:space="preserve">   Специалист осуществляет изучение и анализ сведений о доходах, расходах, об имуществе и обязательствах имущественного характера, представленных муниципальными служащими в срок до 30 июля года, следующего за отчетным.».</w:t>
      </w:r>
    </w:p>
    <w:p w:rsidR="002A1888" w:rsidRPr="0074035D" w:rsidRDefault="002A1888" w:rsidP="002A1888">
      <w:pPr>
        <w:pStyle w:val="ConsPlusTitle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Обнародовать </w:t>
      </w:r>
      <w:r w:rsidRPr="0074035D">
        <w:rPr>
          <w:rFonts w:ascii="Times New Roman" w:hAnsi="Times New Roman" w:cs="Times New Roman"/>
          <w:b w:val="0"/>
          <w:sz w:val="24"/>
          <w:szCs w:val="24"/>
        </w:rPr>
        <w:t>настоящее решение в местах установленных Уставом Григорьевского сельского поселения.</w:t>
      </w:r>
    </w:p>
    <w:p w:rsidR="002A1888" w:rsidRPr="002A1888" w:rsidRDefault="002A1888" w:rsidP="002A1888">
      <w:pPr>
        <w:pStyle w:val="ac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88" w:rsidRPr="002A1888" w:rsidRDefault="00E4013C" w:rsidP="002A188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888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решение вступает в силу со дня его  официального обнародования в местах </w:t>
      </w:r>
      <w:r w:rsidR="002A1888" w:rsidRPr="002A18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13C" w:rsidRPr="003272F1" w:rsidRDefault="002A1888" w:rsidP="002A1888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13C" w:rsidRPr="002A1888">
        <w:rPr>
          <w:rFonts w:ascii="Times New Roman" w:hAnsi="Times New Roman" w:cs="Times New Roman"/>
          <w:sz w:val="24"/>
          <w:szCs w:val="24"/>
        </w:rPr>
        <w:t>установленных Уставом Григорьевского сельского поселения.</w:t>
      </w: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4013C" w:rsidRDefault="00E4013C" w:rsidP="00E4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 w:rsidR="0087060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А.С. Дрёмин</w:t>
      </w: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33283" w:rsidRDefault="00633283" w:rsidP="0063328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sectPr w:rsidR="00633283" w:rsidSect="0096221C"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EC7" w:rsidRDefault="008C3EC7" w:rsidP="00AA1BE2">
      <w:pPr>
        <w:spacing w:after="0" w:line="240" w:lineRule="auto"/>
      </w:pPr>
      <w:r>
        <w:separator/>
      </w:r>
    </w:p>
  </w:endnote>
  <w:endnote w:type="continuationSeparator" w:id="1">
    <w:p w:rsidR="008C3EC7" w:rsidRDefault="008C3EC7" w:rsidP="00AA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6C" w:rsidRDefault="0029396C">
    <w:pPr>
      <w:pStyle w:val="aa"/>
      <w:jc w:val="center"/>
    </w:pPr>
  </w:p>
  <w:p w:rsidR="0029396C" w:rsidRDefault="002939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EC7" w:rsidRDefault="008C3EC7" w:rsidP="00AA1BE2">
      <w:pPr>
        <w:spacing w:after="0" w:line="240" w:lineRule="auto"/>
      </w:pPr>
      <w:r>
        <w:separator/>
      </w:r>
    </w:p>
  </w:footnote>
  <w:footnote w:type="continuationSeparator" w:id="1">
    <w:p w:rsidR="008C3EC7" w:rsidRDefault="008C3EC7" w:rsidP="00AA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1E6"/>
    <w:multiLevelType w:val="hybridMultilevel"/>
    <w:tmpl w:val="E4206438"/>
    <w:lvl w:ilvl="0" w:tplc="D9C03D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7EB6"/>
    <w:multiLevelType w:val="multilevel"/>
    <w:tmpl w:val="C68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8103B"/>
    <w:multiLevelType w:val="hybridMultilevel"/>
    <w:tmpl w:val="A5E828B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B5285"/>
    <w:multiLevelType w:val="hybridMultilevel"/>
    <w:tmpl w:val="C7B6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1925"/>
    <w:multiLevelType w:val="hybridMultilevel"/>
    <w:tmpl w:val="2146C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D3012"/>
    <w:multiLevelType w:val="multilevel"/>
    <w:tmpl w:val="B6CA1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44B0177"/>
    <w:multiLevelType w:val="multilevel"/>
    <w:tmpl w:val="9F4C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12802"/>
    <w:multiLevelType w:val="multilevel"/>
    <w:tmpl w:val="316C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01E17"/>
    <w:multiLevelType w:val="hybridMultilevel"/>
    <w:tmpl w:val="75A0E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323701"/>
    <w:multiLevelType w:val="hybridMultilevel"/>
    <w:tmpl w:val="0CA80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6B12FF"/>
    <w:multiLevelType w:val="hybridMultilevel"/>
    <w:tmpl w:val="30BC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631F2"/>
    <w:multiLevelType w:val="multilevel"/>
    <w:tmpl w:val="8CA0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35379"/>
    <w:multiLevelType w:val="multilevel"/>
    <w:tmpl w:val="124E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C6CB7"/>
    <w:multiLevelType w:val="multilevel"/>
    <w:tmpl w:val="D21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6221C"/>
    <w:rsid w:val="00030E93"/>
    <w:rsid w:val="00042C71"/>
    <w:rsid w:val="000535A8"/>
    <w:rsid w:val="00077AB6"/>
    <w:rsid w:val="00080AC6"/>
    <w:rsid w:val="00172A56"/>
    <w:rsid w:val="00184ABA"/>
    <w:rsid w:val="00212B63"/>
    <w:rsid w:val="002339A2"/>
    <w:rsid w:val="00240964"/>
    <w:rsid w:val="00275C30"/>
    <w:rsid w:val="0028560C"/>
    <w:rsid w:val="0029396C"/>
    <w:rsid w:val="00294E69"/>
    <w:rsid w:val="002A1888"/>
    <w:rsid w:val="002B632B"/>
    <w:rsid w:val="002D581E"/>
    <w:rsid w:val="002D6C2A"/>
    <w:rsid w:val="002F4D47"/>
    <w:rsid w:val="003220AE"/>
    <w:rsid w:val="003271AA"/>
    <w:rsid w:val="003940DC"/>
    <w:rsid w:val="00443407"/>
    <w:rsid w:val="00453D26"/>
    <w:rsid w:val="004B2D0F"/>
    <w:rsid w:val="004D5FE4"/>
    <w:rsid w:val="004E1080"/>
    <w:rsid w:val="00547E03"/>
    <w:rsid w:val="00584475"/>
    <w:rsid w:val="005C7B0B"/>
    <w:rsid w:val="005D5559"/>
    <w:rsid w:val="006012E1"/>
    <w:rsid w:val="00616A64"/>
    <w:rsid w:val="006238CB"/>
    <w:rsid w:val="00633283"/>
    <w:rsid w:val="0065285B"/>
    <w:rsid w:val="006941E5"/>
    <w:rsid w:val="006F0250"/>
    <w:rsid w:val="00726CD6"/>
    <w:rsid w:val="007401D1"/>
    <w:rsid w:val="00742DBD"/>
    <w:rsid w:val="007962FA"/>
    <w:rsid w:val="007A4069"/>
    <w:rsid w:val="007F75FC"/>
    <w:rsid w:val="008100D9"/>
    <w:rsid w:val="0084010E"/>
    <w:rsid w:val="0084537A"/>
    <w:rsid w:val="00870608"/>
    <w:rsid w:val="008C178D"/>
    <w:rsid w:val="008C3EC7"/>
    <w:rsid w:val="008F7C3C"/>
    <w:rsid w:val="009051AC"/>
    <w:rsid w:val="00914B5B"/>
    <w:rsid w:val="00923AD1"/>
    <w:rsid w:val="009263D0"/>
    <w:rsid w:val="00930BA0"/>
    <w:rsid w:val="00956CCE"/>
    <w:rsid w:val="0096221C"/>
    <w:rsid w:val="009716FE"/>
    <w:rsid w:val="009C03EE"/>
    <w:rsid w:val="00A56EE3"/>
    <w:rsid w:val="00A77107"/>
    <w:rsid w:val="00AA1BE2"/>
    <w:rsid w:val="00AD1884"/>
    <w:rsid w:val="00AD5310"/>
    <w:rsid w:val="00B12EE5"/>
    <w:rsid w:val="00B95427"/>
    <w:rsid w:val="00BF10D1"/>
    <w:rsid w:val="00C578C3"/>
    <w:rsid w:val="00C658DD"/>
    <w:rsid w:val="00C80756"/>
    <w:rsid w:val="00C967E8"/>
    <w:rsid w:val="00DA275F"/>
    <w:rsid w:val="00DE0DED"/>
    <w:rsid w:val="00DE5125"/>
    <w:rsid w:val="00E4013C"/>
    <w:rsid w:val="00E52D49"/>
    <w:rsid w:val="00E62634"/>
    <w:rsid w:val="00E7590D"/>
    <w:rsid w:val="00E9381E"/>
    <w:rsid w:val="00F57C71"/>
    <w:rsid w:val="00FD3C18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1"/>
  </w:style>
  <w:style w:type="paragraph" w:styleId="2">
    <w:name w:val="heading 2"/>
    <w:basedOn w:val="a"/>
    <w:link w:val="20"/>
    <w:uiPriority w:val="9"/>
    <w:qFormat/>
    <w:rsid w:val="00962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21C"/>
    <w:rPr>
      <w:b/>
      <w:bCs/>
    </w:rPr>
  </w:style>
  <w:style w:type="character" w:styleId="a5">
    <w:name w:val="Emphasis"/>
    <w:basedOn w:val="a0"/>
    <w:qFormat/>
    <w:rsid w:val="0096221C"/>
    <w:rPr>
      <w:i/>
      <w:iCs/>
    </w:rPr>
  </w:style>
  <w:style w:type="character" w:styleId="a6">
    <w:name w:val="Hyperlink"/>
    <w:basedOn w:val="a0"/>
    <w:uiPriority w:val="99"/>
    <w:semiHidden/>
    <w:unhideWhenUsed/>
    <w:rsid w:val="009622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81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BE2"/>
  </w:style>
  <w:style w:type="paragraph" w:styleId="aa">
    <w:name w:val="footer"/>
    <w:basedOn w:val="a"/>
    <w:link w:val="ab"/>
    <w:uiPriority w:val="99"/>
    <w:unhideWhenUsed/>
    <w:rsid w:val="00AA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1BE2"/>
  </w:style>
  <w:style w:type="paragraph" w:styleId="ac">
    <w:name w:val="No Spacing"/>
    <w:uiPriority w:val="1"/>
    <w:qFormat/>
    <w:rsid w:val="002B632B"/>
    <w:pPr>
      <w:spacing w:after="0" w:line="240" w:lineRule="auto"/>
    </w:pPr>
  </w:style>
  <w:style w:type="paragraph" w:customStyle="1" w:styleId="ConsPlusNormal">
    <w:name w:val="ConsPlusNormal"/>
    <w:rsid w:val="00DE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42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7891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363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0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8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29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4DDFA-D87D-4A79-900B-6C2874E2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EroshkinaEV</dc:creator>
  <cp:keywords/>
  <dc:description/>
  <cp:lastModifiedBy>user</cp:lastModifiedBy>
  <cp:revision>24</cp:revision>
  <cp:lastPrinted>2023-07-20T22:09:00Z</cp:lastPrinted>
  <dcterms:created xsi:type="dcterms:W3CDTF">2018-08-27T05:14:00Z</dcterms:created>
  <dcterms:modified xsi:type="dcterms:W3CDTF">2023-07-20T22:35:00Z</dcterms:modified>
</cp:coreProperties>
</file>