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3" w:rsidRDefault="00693893" w:rsidP="006938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81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93" w:rsidRDefault="00693893" w:rsidP="00693893">
      <w:pPr>
        <w:jc w:val="center"/>
      </w:pPr>
      <w:r>
        <w:t>АДМИНИСТРАЦИЯ  ГРИГОРЬЕВСКОГО  СЕЛЬСКОГО  ПОСЕЛЕНИЯ</w:t>
      </w:r>
    </w:p>
    <w:p w:rsidR="00693893" w:rsidRDefault="00693893" w:rsidP="00693893">
      <w:pPr>
        <w:jc w:val="center"/>
      </w:pPr>
      <w:r>
        <w:t>МИХАЙЛОВСКОГО  МУНИЦИПАЛЬНОГО   РАЙОНА</w:t>
      </w:r>
    </w:p>
    <w:p w:rsidR="00693893" w:rsidRDefault="00693893" w:rsidP="00693893">
      <w:pPr>
        <w:jc w:val="center"/>
      </w:pPr>
      <w:r>
        <w:t>ПРИМОРСКОГО    КРАЯ</w:t>
      </w:r>
    </w:p>
    <w:p w:rsidR="00693893" w:rsidRDefault="00693893" w:rsidP="00693893">
      <w:pPr>
        <w:jc w:val="center"/>
      </w:pPr>
    </w:p>
    <w:p w:rsidR="00693893" w:rsidRDefault="00693893" w:rsidP="00693893">
      <w:pPr>
        <w:jc w:val="center"/>
        <w:rPr>
          <w:b/>
        </w:rPr>
      </w:pPr>
      <w:r>
        <w:rPr>
          <w:b/>
        </w:rPr>
        <w:t>ПОСТАНОВЛЕНИЕ</w:t>
      </w:r>
    </w:p>
    <w:p w:rsidR="00693893" w:rsidRDefault="00693893" w:rsidP="00693893">
      <w:pPr>
        <w:shd w:val="clear" w:color="auto" w:fill="FFFFFF"/>
      </w:pPr>
    </w:p>
    <w:p w:rsidR="00693893" w:rsidRDefault="00693893" w:rsidP="00693893">
      <w:r>
        <w:t xml:space="preserve">  01  августа  2013г.                                 </w:t>
      </w:r>
      <w:proofErr w:type="gramStart"/>
      <w:r>
        <w:t>с</w:t>
      </w:r>
      <w:proofErr w:type="gramEnd"/>
      <w:r>
        <w:t>. Григорьевка                                                    №  67</w:t>
      </w:r>
    </w:p>
    <w:p w:rsidR="00693893" w:rsidRDefault="00693893" w:rsidP="00693893"/>
    <w:p w:rsidR="00693893" w:rsidRDefault="00693893" w:rsidP="00693893"/>
    <w:p w:rsidR="00693893" w:rsidRDefault="00693893" w:rsidP="00693893">
      <w:pPr>
        <w:jc w:val="center"/>
        <w:rPr>
          <w:b/>
          <w:bCs/>
        </w:rPr>
      </w:pPr>
      <w:r w:rsidRPr="00693893">
        <w:rPr>
          <w:rFonts w:eastAsia="Arial CYR"/>
          <w:b/>
        </w:rPr>
        <w:t>О возмещении вреда, причиняемого транспортными средствами, осуществляющими перевозки тяжеловесных грузов по автомоби</w:t>
      </w:r>
      <w:r>
        <w:rPr>
          <w:rFonts w:eastAsia="Arial CYR"/>
          <w:b/>
        </w:rPr>
        <w:t>льным дорогам общего пользования местного значения</w:t>
      </w:r>
      <w:r w:rsidR="00584BEB">
        <w:rPr>
          <w:rFonts w:eastAsia="Arial CYR"/>
          <w:b/>
        </w:rPr>
        <w:t xml:space="preserve"> </w:t>
      </w:r>
      <w:r>
        <w:rPr>
          <w:b/>
          <w:bCs/>
        </w:rPr>
        <w:t>Григорьевского  сельского поселения</w:t>
      </w:r>
    </w:p>
    <w:p w:rsidR="00693893" w:rsidRDefault="00693893" w:rsidP="00693893">
      <w:pPr>
        <w:jc w:val="center"/>
        <w:rPr>
          <w:b/>
          <w:bCs/>
        </w:rPr>
      </w:pPr>
    </w:p>
    <w:p w:rsidR="00693893" w:rsidRDefault="00693893" w:rsidP="00693893">
      <w:pPr>
        <w:jc w:val="center"/>
        <w:rPr>
          <w:b/>
          <w:bCs/>
        </w:rPr>
      </w:pPr>
    </w:p>
    <w:p w:rsidR="00693893" w:rsidRDefault="00693893" w:rsidP="00693893">
      <w:pPr>
        <w:ind w:firstLine="426"/>
        <w:jc w:val="both"/>
      </w:pPr>
      <w:proofErr w:type="gramStart"/>
      <w:r w:rsidRPr="00693893">
        <w:rPr>
          <w:rFonts w:eastAsia="Arial CYR"/>
        </w:rPr>
        <w:t xml:space="preserve">В соответствии с </w:t>
      </w:r>
      <w:hyperlink r:id="rId6" w:history="1">
        <w:r w:rsidRPr="00693893">
          <w:rPr>
            <w:rStyle w:val="a3"/>
            <w:rFonts w:eastAsia="Arial CYR"/>
            <w:color w:val="auto"/>
            <w:u w:val="none"/>
          </w:rPr>
          <w:t>частями 8</w:t>
        </w:r>
      </w:hyperlink>
      <w:r w:rsidRPr="00693893">
        <w:rPr>
          <w:rFonts w:eastAsia="Arial CYR"/>
        </w:rPr>
        <w:t xml:space="preserve"> и </w:t>
      </w:r>
      <w:hyperlink r:id="rId7" w:history="1">
        <w:r w:rsidRPr="00693893">
          <w:rPr>
            <w:rStyle w:val="a3"/>
            <w:rFonts w:eastAsia="Arial CYR"/>
            <w:color w:val="auto"/>
            <w:u w:val="none"/>
          </w:rPr>
          <w:t>9 статьи 31</w:t>
        </w:r>
      </w:hyperlink>
      <w:r>
        <w:rPr>
          <w:rFonts w:eastAsia="Arial CYR"/>
        </w:rP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>
        <w:t>и Федеральным законом  от 6 октября 2003 года № 131-Ф3 «Об общих принципах организации местного самоуправления в Российской Федерации», на основании Устава Григорьевского сельского поселения, администрация Григорьевского сельского поселения</w:t>
      </w:r>
      <w:proofErr w:type="gramEnd"/>
    </w:p>
    <w:p w:rsidR="00693893" w:rsidRDefault="00693893" w:rsidP="00693893">
      <w:pPr>
        <w:jc w:val="both"/>
      </w:pPr>
    </w:p>
    <w:p w:rsidR="00693893" w:rsidRDefault="00693893" w:rsidP="00693893">
      <w:pPr>
        <w:jc w:val="both"/>
      </w:pPr>
      <w:r>
        <w:rPr>
          <w:b/>
        </w:rPr>
        <w:t>ПОСТАНОВЛЯЕТ</w:t>
      </w:r>
      <w:r>
        <w:t>:</w:t>
      </w:r>
    </w:p>
    <w:p w:rsidR="00693893" w:rsidRDefault="00693893" w:rsidP="00693893">
      <w:pPr>
        <w:jc w:val="both"/>
        <w:rPr>
          <w:sz w:val="16"/>
          <w:szCs w:val="16"/>
        </w:rPr>
      </w:pPr>
    </w:p>
    <w:p w:rsidR="00693893" w:rsidRPr="00693893" w:rsidRDefault="00693893" w:rsidP="00693893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893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Pr="00693893">
        <w:rPr>
          <w:rFonts w:ascii="Times New Roman" w:eastAsia="Arial CYR" w:hAnsi="Times New Roman" w:cs="Times New Roman"/>
          <w:sz w:val="24"/>
          <w:szCs w:val="24"/>
        </w:rPr>
        <w:t xml:space="preserve">правила возмещения вреда, причиняемого транспортными средствами, осуществляющими перевозки </w:t>
      </w:r>
      <w:proofErr w:type="gramStart"/>
      <w:r w:rsidRPr="00693893">
        <w:rPr>
          <w:rFonts w:ascii="Times New Roman" w:eastAsia="Arial CYR" w:hAnsi="Times New Roman" w:cs="Times New Roman"/>
          <w:sz w:val="24"/>
          <w:szCs w:val="24"/>
        </w:rPr>
        <w:t>тяжеловесных</w:t>
      </w:r>
      <w:proofErr w:type="gramEnd"/>
      <w:r w:rsidRPr="00693893">
        <w:rPr>
          <w:rFonts w:ascii="Times New Roman" w:eastAsia="Arial CYR" w:hAnsi="Times New Roman" w:cs="Times New Roman"/>
          <w:sz w:val="24"/>
          <w:szCs w:val="24"/>
        </w:rPr>
        <w:t xml:space="preserve"> грузовпо автомобильным дорогам общего пользования местного значения</w:t>
      </w:r>
      <w:r w:rsidR="00584BEB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93893">
        <w:rPr>
          <w:rFonts w:ascii="Times New Roman" w:hAnsi="Times New Roman" w:cs="Times New Roman"/>
          <w:bCs/>
          <w:sz w:val="24"/>
          <w:szCs w:val="24"/>
        </w:rPr>
        <w:t>Григорьевского  сельского поселения.</w:t>
      </w:r>
    </w:p>
    <w:p w:rsidR="00693893" w:rsidRPr="00693893" w:rsidRDefault="00693893" w:rsidP="006938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893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693893" w:rsidRPr="00693893" w:rsidRDefault="00693893" w:rsidP="006938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893"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693893" w:rsidRDefault="00693893" w:rsidP="006938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8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38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693893" w:rsidRDefault="00693893" w:rsidP="00693893">
      <w:pPr>
        <w:jc w:val="both"/>
        <w:rPr>
          <w:rFonts w:cstheme="minorBidi"/>
        </w:rPr>
      </w:pPr>
    </w:p>
    <w:p w:rsidR="00693893" w:rsidRDefault="00693893" w:rsidP="00693893"/>
    <w:p w:rsidR="00693893" w:rsidRDefault="00693893" w:rsidP="00693893">
      <w:pPr>
        <w:tabs>
          <w:tab w:val="left" w:pos="3567"/>
        </w:tabs>
        <w:jc w:val="both"/>
      </w:pPr>
      <w:r>
        <w:t>Глава Григорьевского сельского поселения</w:t>
      </w:r>
    </w:p>
    <w:p w:rsidR="00693893" w:rsidRDefault="00693893" w:rsidP="00693893">
      <w:pPr>
        <w:tabs>
          <w:tab w:val="left" w:pos="3567"/>
        </w:tabs>
        <w:jc w:val="both"/>
      </w:pPr>
      <w:r>
        <w:t xml:space="preserve">Глава администрации поселения                                                                            А.С. </w:t>
      </w:r>
      <w:proofErr w:type="spellStart"/>
      <w:r>
        <w:t>Дрёмин</w:t>
      </w:r>
      <w:proofErr w:type="spellEnd"/>
    </w:p>
    <w:p w:rsidR="00693893" w:rsidRDefault="00693893" w:rsidP="00693893"/>
    <w:p w:rsidR="00693893" w:rsidRDefault="00693893" w:rsidP="00693893">
      <w:pPr>
        <w:rPr>
          <w:b/>
          <w:bCs/>
        </w:rPr>
      </w:pPr>
    </w:p>
    <w:p w:rsidR="00693893" w:rsidRDefault="00693893" w:rsidP="00693893">
      <w:pPr>
        <w:rPr>
          <w:b/>
          <w:bCs/>
        </w:rPr>
      </w:pPr>
    </w:p>
    <w:p w:rsidR="00693893" w:rsidRDefault="00693893" w:rsidP="00693893">
      <w:pPr>
        <w:autoSpaceDE w:val="0"/>
        <w:autoSpaceDN w:val="0"/>
        <w:adjustRightInd w:val="0"/>
        <w:jc w:val="right"/>
      </w:pPr>
    </w:p>
    <w:p w:rsidR="00693893" w:rsidRDefault="00693893" w:rsidP="00693893">
      <w:pPr>
        <w:autoSpaceDE w:val="0"/>
        <w:autoSpaceDN w:val="0"/>
        <w:adjustRightInd w:val="0"/>
        <w:jc w:val="right"/>
      </w:pPr>
    </w:p>
    <w:p w:rsidR="00693893" w:rsidRDefault="00693893" w:rsidP="00693893">
      <w:pPr>
        <w:autoSpaceDE w:val="0"/>
        <w:autoSpaceDN w:val="0"/>
        <w:adjustRightInd w:val="0"/>
        <w:jc w:val="right"/>
      </w:pPr>
    </w:p>
    <w:p w:rsidR="00693893" w:rsidRDefault="00693893" w:rsidP="00693893">
      <w:pPr>
        <w:autoSpaceDE w:val="0"/>
        <w:autoSpaceDN w:val="0"/>
        <w:adjustRightInd w:val="0"/>
        <w:jc w:val="right"/>
      </w:pPr>
    </w:p>
    <w:p w:rsidR="00693893" w:rsidRDefault="00693893" w:rsidP="00693893">
      <w:pPr>
        <w:autoSpaceDE w:val="0"/>
        <w:autoSpaceDN w:val="0"/>
        <w:adjustRightInd w:val="0"/>
        <w:jc w:val="right"/>
      </w:pPr>
    </w:p>
    <w:p w:rsidR="00693893" w:rsidRDefault="00693893" w:rsidP="00693893">
      <w:pPr>
        <w:autoSpaceDE w:val="0"/>
        <w:autoSpaceDN w:val="0"/>
        <w:adjustRightInd w:val="0"/>
        <w:jc w:val="right"/>
      </w:pPr>
    </w:p>
    <w:p w:rsidR="00693893" w:rsidRDefault="00693893" w:rsidP="00693893">
      <w:pPr>
        <w:autoSpaceDE w:val="0"/>
        <w:autoSpaceDN w:val="0"/>
        <w:adjustRightInd w:val="0"/>
        <w:jc w:val="right"/>
      </w:pPr>
    </w:p>
    <w:p w:rsidR="00693893" w:rsidRDefault="00693893" w:rsidP="00693893">
      <w:pPr>
        <w:autoSpaceDE w:val="0"/>
        <w:autoSpaceDN w:val="0"/>
        <w:adjustRightInd w:val="0"/>
        <w:jc w:val="right"/>
      </w:pPr>
    </w:p>
    <w:p w:rsidR="00693893" w:rsidRDefault="00693893" w:rsidP="00693893">
      <w:pPr>
        <w:autoSpaceDE w:val="0"/>
        <w:autoSpaceDN w:val="0"/>
        <w:adjustRightInd w:val="0"/>
        <w:jc w:val="right"/>
      </w:pPr>
    </w:p>
    <w:p w:rsidR="00693893" w:rsidRDefault="00693893" w:rsidP="00693893">
      <w:pPr>
        <w:autoSpaceDE w:val="0"/>
        <w:autoSpaceDN w:val="0"/>
        <w:adjustRightInd w:val="0"/>
        <w:jc w:val="right"/>
      </w:pPr>
      <w:r>
        <w:lastRenderedPageBreak/>
        <w:t>УТВЕРЖДЕНО</w:t>
      </w:r>
    </w:p>
    <w:p w:rsidR="00693893" w:rsidRDefault="00693893" w:rsidP="00693893">
      <w:pPr>
        <w:autoSpaceDE w:val="0"/>
        <w:autoSpaceDN w:val="0"/>
        <w:adjustRightInd w:val="0"/>
        <w:ind w:firstLine="540"/>
        <w:jc w:val="right"/>
      </w:pPr>
      <w:r>
        <w:t>постановлением администрации</w:t>
      </w:r>
    </w:p>
    <w:p w:rsidR="00693893" w:rsidRDefault="00693893" w:rsidP="00693893">
      <w:pPr>
        <w:autoSpaceDE w:val="0"/>
        <w:autoSpaceDN w:val="0"/>
        <w:adjustRightInd w:val="0"/>
        <w:ind w:firstLine="540"/>
        <w:jc w:val="right"/>
      </w:pPr>
      <w:r>
        <w:t xml:space="preserve">Григорьевского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893" w:rsidRDefault="00693893" w:rsidP="00693893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от  01.08.2013г.  № 67      </w:t>
      </w:r>
    </w:p>
    <w:p w:rsidR="00693893" w:rsidRDefault="00693893" w:rsidP="00693893">
      <w:pPr>
        <w:rPr>
          <w:b/>
          <w:bCs/>
        </w:rPr>
      </w:pPr>
    </w:p>
    <w:p w:rsidR="00693893" w:rsidRDefault="00693893" w:rsidP="00693893">
      <w:pPr>
        <w:autoSpaceDE w:val="0"/>
        <w:autoSpaceDN w:val="0"/>
        <w:adjustRightInd w:val="0"/>
        <w:jc w:val="right"/>
      </w:pPr>
    </w:p>
    <w:p w:rsidR="00B23F4E" w:rsidRDefault="00693893" w:rsidP="00693893">
      <w:pPr>
        <w:autoSpaceDE w:val="0"/>
        <w:autoSpaceDN w:val="0"/>
        <w:adjustRightInd w:val="0"/>
        <w:jc w:val="center"/>
        <w:rPr>
          <w:rFonts w:eastAsia="Arial CYR"/>
          <w:b/>
        </w:rPr>
      </w:pPr>
      <w:r>
        <w:rPr>
          <w:rFonts w:eastAsia="Arial CYR"/>
          <w:b/>
        </w:rPr>
        <w:t xml:space="preserve">ПРАВИЛА ВОЗМЕЩЕНИЯ ВРЕДА, </w:t>
      </w:r>
    </w:p>
    <w:p w:rsidR="00B23F4E" w:rsidRDefault="00B23F4E" w:rsidP="00693893">
      <w:pPr>
        <w:autoSpaceDE w:val="0"/>
        <w:autoSpaceDN w:val="0"/>
        <w:adjustRightInd w:val="0"/>
        <w:jc w:val="center"/>
        <w:rPr>
          <w:rFonts w:eastAsia="Arial CYR"/>
          <w:b/>
        </w:rPr>
      </w:pPr>
      <w:r>
        <w:rPr>
          <w:rFonts w:eastAsia="Arial CYR"/>
          <w:b/>
        </w:rPr>
        <w:t xml:space="preserve">причиняемого транспортными средствами, осуществляющими перевозки тяжеловесных грузовпо автомобильным дорогам общего пользования </w:t>
      </w:r>
    </w:p>
    <w:p w:rsidR="00693893" w:rsidRDefault="00B23F4E" w:rsidP="00693893">
      <w:pPr>
        <w:autoSpaceDE w:val="0"/>
        <w:autoSpaceDN w:val="0"/>
        <w:adjustRightInd w:val="0"/>
        <w:jc w:val="center"/>
      </w:pPr>
      <w:r>
        <w:rPr>
          <w:rFonts w:eastAsia="Arial CYR"/>
          <w:b/>
        </w:rPr>
        <w:t>местного значения</w:t>
      </w:r>
      <w:r w:rsidR="00584BEB">
        <w:rPr>
          <w:rFonts w:eastAsia="Arial CYR"/>
          <w:b/>
        </w:rPr>
        <w:t xml:space="preserve"> </w:t>
      </w:r>
      <w:r>
        <w:rPr>
          <w:b/>
          <w:bCs/>
        </w:rPr>
        <w:t>Григорьевского  сельского поселения</w:t>
      </w:r>
    </w:p>
    <w:p w:rsidR="00693893" w:rsidRPr="00693893" w:rsidRDefault="00693893" w:rsidP="00693893">
      <w:pPr>
        <w:pStyle w:val="Standard"/>
        <w:rPr>
          <w:rFonts w:ascii="Times New Roman" w:eastAsia="Arial CYR" w:hAnsi="Times New Roman" w:cs="Times New Roman"/>
          <w:b/>
          <w:color w:val="auto"/>
          <w:lang w:val="ru-RU"/>
        </w:rPr>
      </w:pPr>
    </w:p>
    <w:p w:rsidR="006A25CC" w:rsidRDefault="006A25CC" w:rsidP="006330FC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gram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1.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Настоящие правила </w:t>
      </w:r>
      <w:r>
        <w:rPr>
          <w:rFonts w:ascii="Times New Roman" w:eastAsia="Arial CYR" w:hAnsi="Times New Roman" w:cs="Times New Roman"/>
          <w:b/>
          <w:color w:val="auto"/>
          <w:lang w:val="ru-RU"/>
        </w:rPr>
        <w:t>возмещения вреда, причиняемого транспортными средствами, осуществляющими перевозки тяжеловесных грузов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автомобильным дорогам общего пользования местного значения Григорьевского сельского поселения (</w:t>
      </w:r>
      <w:r w:rsidRPr="00295918">
        <w:rPr>
          <w:rFonts w:ascii="Times New Roman" w:eastAsia="Arial CYR" w:hAnsi="Times New Roman" w:cs="Times New Roman"/>
          <w:b/>
          <w:i/>
          <w:color w:val="auto"/>
          <w:lang w:val="ru-RU"/>
        </w:rPr>
        <w:t>далее – Правила</w:t>
      </w:r>
      <w:r>
        <w:rPr>
          <w:rFonts w:ascii="Times New Roman" w:eastAsia="Arial CYR" w:hAnsi="Times New Roman" w:cs="Times New Roman"/>
          <w:color w:val="auto"/>
          <w:lang w:val="ru-RU"/>
        </w:rPr>
        <w:t>) устанавливают порядок возмещения владельцами транспортных средств, осуществляющих перевозки тяжеловесных грузов по автомобильным дорогам общего пользования местного значения Григорьевского сельского поселения (</w:t>
      </w:r>
      <w:r w:rsidRPr="00295918">
        <w:rPr>
          <w:rFonts w:ascii="Times New Roman" w:eastAsia="Arial CYR" w:hAnsi="Times New Roman" w:cs="Times New Roman"/>
          <w:b/>
          <w:i/>
          <w:color w:val="auto"/>
          <w:lang w:val="ru-RU"/>
        </w:rPr>
        <w:t>далее соответственно - транспортные средства, автомобильные дороги</w:t>
      </w:r>
      <w:r>
        <w:rPr>
          <w:rFonts w:ascii="Times New Roman" w:eastAsia="Arial CYR" w:hAnsi="Times New Roman" w:cs="Times New Roman"/>
          <w:color w:val="auto"/>
          <w:lang w:val="ru-RU"/>
        </w:rPr>
        <w:t>), вреда, причиняемого автомобильным дорогам транспортными средствами, а также порядок определения размера</w:t>
      </w:r>
      <w:proofErr w:type="gramEnd"/>
      <w:r>
        <w:rPr>
          <w:rFonts w:ascii="Times New Roman" w:eastAsia="Arial CYR" w:hAnsi="Times New Roman" w:cs="Times New Roman"/>
          <w:color w:val="auto"/>
          <w:lang w:val="ru-RU"/>
        </w:rPr>
        <w:t xml:space="preserve"> такого вреда.</w:t>
      </w:r>
    </w:p>
    <w:p w:rsidR="006330FC" w:rsidRDefault="006A25CC" w:rsidP="006330FC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2.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Вред, причиняемый автомобильным дорогам транспортными средствами (</w:t>
      </w:r>
      <w:r w:rsidRPr="00295918">
        <w:rPr>
          <w:rFonts w:ascii="Times New Roman" w:eastAsia="Arial CYR" w:hAnsi="Times New Roman" w:cs="Times New Roman"/>
          <w:b/>
          <w:i/>
          <w:color w:val="auto"/>
          <w:lang w:val="ru-RU"/>
        </w:rPr>
        <w:t>далее - вред</w:t>
      </w:r>
      <w:r>
        <w:rPr>
          <w:rFonts w:ascii="Times New Roman" w:eastAsia="Arial CYR" w:hAnsi="Times New Roman" w:cs="Times New Roman"/>
          <w:color w:val="auto"/>
          <w:lang w:val="ru-RU"/>
        </w:rPr>
        <w:t>), подлежит возмещению владельцами транспортных средств.</w:t>
      </w:r>
    </w:p>
    <w:p w:rsidR="006330FC" w:rsidRDefault="006A25CC" w:rsidP="006330FC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color w:val="auto"/>
          <w:lang w:val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6330FC" w:rsidRDefault="006A25CC" w:rsidP="006330FC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3.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Осуществление расчета, начисления и взимания платы в счет возмещения вреда организуется администрацией сельского поселения в отношении соответственно участков автомобильных дорог местного значения, по которым проходит маршрут движения транспортного средства.</w:t>
      </w:r>
    </w:p>
    <w:p w:rsidR="006330FC" w:rsidRDefault="006A25CC" w:rsidP="006330FC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color w:val="auto"/>
          <w:lang w:val="ru-RU"/>
        </w:rPr>
        <w:t>Расчет платы в счет возмещения вреда осуществляется на безвозмездной основе.</w:t>
      </w:r>
    </w:p>
    <w:p w:rsidR="006330FC" w:rsidRDefault="006A25CC" w:rsidP="006330FC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4.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6A25CC" w:rsidRDefault="006A25CC" w:rsidP="006330FC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5.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платы в счет возмещения вреда определяется в зависимости </w:t>
      </w:r>
      <w:proofErr w:type="gramStart"/>
      <w:r>
        <w:rPr>
          <w:rFonts w:ascii="Times New Roman" w:eastAsia="Arial CYR" w:hAnsi="Times New Roman" w:cs="Times New Roman"/>
          <w:color w:val="auto"/>
          <w:lang w:val="ru-RU"/>
        </w:rPr>
        <w:t>от</w:t>
      </w:r>
      <w:proofErr w:type="gramEnd"/>
      <w:r>
        <w:rPr>
          <w:rFonts w:ascii="Times New Roman" w:eastAsia="Arial CYR" w:hAnsi="Times New Roman" w:cs="Times New Roman"/>
          <w:color w:val="auto"/>
          <w:lang w:val="ru-RU"/>
        </w:rPr>
        <w:t>:</w:t>
      </w:r>
    </w:p>
    <w:p w:rsidR="006A25CC" w:rsidRDefault="006A25CC" w:rsidP="006330FC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а)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превышения установленных </w:t>
      </w:r>
      <w:hyperlink r:id="rId8" w:history="1">
        <w:r>
          <w:rPr>
            <w:rStyle w:val="a3"/>
            <w:rFonts w:ascii="Times New Roman" w:eastAsia="Arial CYR" w:hAnsi="Times New Roman" w:cs="Times New Roman"/>
            <w:color w:val="auto"/>
            <w:u w:val="none"/>
            <w:lang w:val="ru-RU"/>
          </w:rPr>
          <w:t>правилами</w:t>
        </w:r>
      </w:hyperlink>
      <w:r>
        <w:rPr>
          <w:rFonts w:ascii="Times New Roman" w:eastAsia="Arial CYR" w:hAnsi="Times New Roman" w:cs="Times New Roman"/>
          <w:color w:val="auto"/>
          <w:lang w:val="ru-RU"/>
        </w:rPr>
        <w:t xml:space="preserve">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</w:t>
      </w:r>
      <w:r>
        <w:rPr>
          <w:rFonts w:ascii="Times New Roman" w:eastAsia="Arial CYR" w:hAnsi="Times New Roman" w:cs="Times New Roman"/>
          <w:color w:val="auto"/>
        </w:rPr>
        <w:t> </w:t>
      </w:r>
      <w:r>
        <w:rPr>
          <w:rFonts w:ascii="Times New Roman" w:eastAsia="Arial CYR" w:hAnsi="Times New Roman" w:cs="Times New Roman"/>
          <w:color w:val="auto"/>
          <w:lang w:val="ru-RU"/>
        </w:rPr>
        <w:t>2 статьи</w:t>
      </w:r>
      <w:r>
        <w:rPr>
          <w:rFonts w:ascii="Times New Roman" w:eastAsia="Arial CYR" w:hAnsi="Times New Roman" w:cs="Times New Roman"/>
          <w:color w:val="auto"/>
        </w:rPr>
        <w:t> </w:t>
      </w:r>
      <w:r>
        <w:rPr>
          <w:rFonts w:ascii="Times New Roman" w:eastAsia="Arial CYR" w:hAnsi="Times New Roman" w:cs="Times New Roman"/>
          <w:color w:val="auto"/>
          <w:lang w:val="ru-RU"/>
        </w:rPr>
        <w:t>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значений:</w:t>
      </w:r>
      <w:proofErr w:type="gramEnd"/>
    </w:p>
    <w:p w:rsidR="006A25CC" w:rsidRDefault="00C27D30" w:rsidP="006330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ru-RU"/>
        </w:rPr>
      </w:pPr>
      <w:hyperlink r:id="rId9" w:history="1">
        <w:r w:rsidR="006A25CC">
          <w:rPr>
            <w:rStyle w:val="a3"/>
            <w:rFonts w:ascii="Times New Roman" w:eastAsia="Arial CYR" w:hAnsi="Times New Roman" w:cs="Times New Roman"/>
            <w:color w:val="auto"/>
            <w:u w:val="none"/>
            <w:lang w:val="ru-RU"/>
          </w:rPr>
          <w:t>предельно допустимой массы</w:t>
        </w:r>
      </w:hyperlink>
      <w:r w:rsidR="006A25CC">
        <w:rPr>
          <w:rFonts w:ascii="Times New Roman" w:eastAsia="Arial CYR" w:hAnsi="Times New Roman" w:cs="Times New Roman"/>
          <w:color w:val="auto"/>
          <w:lang w:val="ru-RU"/>
        </w:rPr>
        <w:t xml:space="preserve"> транспортного средства;</w:t>
      </w:r>
    </w:p>
    <w:p w:rsidR="006A25CC" w:rsidRDefault="00C27D30" w:rsidP="006330F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ru-RU"/>
        </w:rPr>
      </w:pPr>
      <w:hyperlink r:id="rId10" w:history="1">
        <w:r w:rsidR="006A25CC">
          <w:rPr>
            <w:rStyle w:val="a3"/>
            <w:rFonts w:ascii="Times New Roman" w:eastAsia="Arial CYR" w:hAnsi="Times New Roman" w:cs="Times New Roman"/>
            <w:color w:val="auto"/>
            <w:u w:val="none"/>
            <w:lang w:val="ru-RU"/>
          </w:rPr>
          <w:t>предельно допустимых осевых нагрузок</w:t>
        </w:r>
      </w:hyperlink>
      <w:r w:rsidR="006A25CC">
        <w:rPr>
          <w:rFonts w:ascii="Times New Roman" w:eastAsia="Arial CYR" w:hAnsi="Times New Roman" w:cs="Times New Roman"/>
          <w:color w:val="auto"/>
          <w:lang w:val="ru-RU"/>
        </w:rPr>
        <w:t xml:space="preserve"> транспортного средства;</w:t>
      </w: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б)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размера вреда, определенного соответственно для автомобильных дорог </w:t>
      </w:r>
      <w:r w:rsidR="006330FC">
        <w:rPr>
          <w:rFonts w:ascii="Times New Roman" w:eastAsia="Arial CYR" w:hAnsi="Times New Roman" w:cs="Times New Roman"/>
          <w:color w:val="auto"/>
          <w:lang w:val="ru-RU"/>
        </w:rPr>
        <w:t>общего пользования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 местного значения;</w:t>
      </w: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в)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протяженности участков автомобильных дорог  местного значения,  по которым проходит маршрут транспортного средства;</w:t>
      </w: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г)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базового компенсационного индекса текущего года.</w:t>
      </w:r>
    </w:p>
    <w:p w:rsidR="006A25CC" w:rsidRDefault="006A25CC" w:rsidP="006330FC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6.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6A25CC" w:rsidRDefault="006330FC" w:rsidP="006330FC">
      <w:pPr>
        <w:pStyle w:val="Standard"/>
        <w:ind w:firstLine="720"/>
        <w:jc w:val="center"/>
        <w:rPr>
          <w:rFonts w:ascii="Times New Roman" w:eastAsia="Arial CYR" w:hAnsi="Times New Roman" w:cs="Times New Roman"/>
          <w:b/>
          <w:color w:val="auto"/>
          <w:lang w:val="ru-RU"/>
        </w:rPr>
      </w:pPr>
      <w:proofErr w:type="spellStart"/>
      <w:proofErr w:type="gram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Пр</w:t>
      </w:r>
      <w:proofErr w:type="gram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=</w:t>
      </w:r>
      <w:proofErr w:type="spell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[</w:t>
      </w:r>
      <w:proofErr w:type="spell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Рпм</w:t>
      </w:r>
      <w:proofErr w:type="spell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 + (Р</w:t>
      </w:r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пом1+ Рпом2+Р...+ </w:t>
      </w:r>
      <w:proofErr w:type="spellStart"/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>Рпом</w:t>
      </w:r>
      <w:r w:rsidR="006A25CC" w:rsidRPr="006330FC">
        <w:rPr>
          <w:rFonts w:ascii="Times New Roman" w:eastAsia="Arial CYR" w:hAnsi="Times New Roman" w:cs="Times New Roman"/>
          <w:b/>
          <w:bCs/>
          <w:color w:val="auto"/>
          <w:lang w:val="ru-RU"/>
        </w:rPr>
        <w:t>i</w:t>
      </w:r>
      <w:proofErr w:type="spellEnd"/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)] </w:t>
      </w:r>
      <w:r w:rsidR="006A25CC" w:rsidRPr="006330FC">
        <w:rPr>
          <w:rFonts w:ascii="Times New Roman" w:eastAsia="Arial CYR" w:hAnsi="Times New Roman" w:cs="Times New Roman"/>
          <w:b/>
          <w:color w:val="auto"/>
        </w:rPr>
        <w:t>x</w:t>
      </w:r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 S </w:t>
      </w:r>
      <w:r w:rsidRPr="006330FC">
        <w:rPr>
          <w:rFonts w:ascii="Times New Roman" w:eastAsia="Arial CYR" w:hAnsi="Times New Roman" w:cs="Times New Roman"/>
          <w:b/>
          <w:color w:val="auto"/>
        </w:rPr>
        <w:t>x</w:t>
      </w:r>
      <w:proofErr w:type="spellStart"/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>Ттг</w:t>
      </w:r>
      <w:proofErr w:type="spellEnd"/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 ,</w:t>
      </w:r>
    </w:p>
    <w:p w:rsidR="00B23F4E" w:rsidRPr="006330FC" w:rsidRDefault="00B23F4E" w:rsidP="006330FC">
      <w:pPr>
        <w:pStyle w:val="Standard"/>
        <w:ind w:firstLine="720"/>
        <w:jc w:val="center"/>
        <w:rPr>
          <w:rFonts w:ascii="Times New Roman" w:eastAsia="Arial CYR" w:hAnsi="Times New Roman" w:cs="Times New Roman"/>
          <w:b/>
          <w:color w:val="auto"/>
          <w:lang w:val="ru-RU"/>
        </w:rPr>
      </w:pP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color w:val="auto"/>
          <w:lang w:val="ru-RU"/>
        </w:rPr>
        <w:lastRenderedPageBreak/>
        <w:t>где:</w:t>
      </w:r>
    </w:p>
    <w:p w:rsidR="006330FC" w:rsidRPr="006330FC" w:rsidRDefault="006330F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spell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П</w:t>
      </w:r>
      <w:proofErr w:type="gram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р</w:t>
      </w:r>
      <w:proofErr w:type="spell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-</w:t>
      </w:r>
      <w:proofErr w:type="gramEnd"/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платы в счет возмещения вреда участку автомобильной дороги (рублей);</w:t>
      </w:r>
    </w:p>
    <w:p w:rsidR="00281306" w:rsidRPr="00281306" w:rsidRDefault="00281306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spell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Рпм</w:t>
      </w:r>
      <w:proofErr w:type="spell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вреда при превышении значения предельно допустимой массы транспортного средства, определенный соответственно для автомобильных дорог  местного значения (рублей на 100 километров);</w:t>
      </w:r>
    </w:p>
    <w:p w:rsidR="00281306" w:rsidRPr="00281306" w:rsidRDefault="00281306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6A25CC" w:rsidRDefault="006330F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Р</w:t>
      </w:r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>пом</w:t>
      </w:r>
      <w:proofErr w:type="gramStart"/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>1</w:t>
      </w:r>
      <w:proofErr w:type="gramEnd"/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, Рпом2, Р..., </w:t>
      </w:r>
      <w:proofErr w:type="spellStart"/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>Рпом</w:t>
      </w:r>
      <w:r w:rsidR="006A25CC" w:rsidRPr="006330FC">
        <w:rPr>
          <w:rFonts w:ascii="Times New Roman" w:eastAsia="Arial CYR" w:hAnsi="Times New Roman" w:cs="Times New Roman"/>
          <w:b/>
          <w:bCs/>
          <w:color w:val="auto"/>
          <w:lang w:val="ru-RU"/>
        </w:rPr>
        <w:t>i</w:t>
      </w:r>
      <w:proofErr w:type="spellEnd"/>
      <w:r w:rsidR="006A25CC" w:rsidRPr="006330FC">
        <w:rPr>
          <w:rFonts w:ascii="Times New Roman" w:eastAsia="Arial CYR" w:hAnsi="Times New Roman" w:cs="Times New Roman"/>
          <w:b/>
          <w:color w:val="auto"/>
          <w:lang w:val="ru-RU"/>
        </w:rPr>
        <w:t>-</w:t>
      </w:r>
      <w:r w:rsidR="006A25CC">
        <w:rPr>
          <w:rFonts w:ascii="Times New Roman" w:eastAsia="Arial CYR" w:hAnsi="Times New Roman" w:cs="Times New Roman"/>
          <w:color w:val="auto"/>
          <w:lang w:val="ru-RU"/>
        </w:rPr>
        <w:t xml:space="preserve"> размер вреда при превышении значений предельно допустимых осевых нагрузок на каждую ось транспортного средства, определенный соответственно для автомобильных дорог   местного значения (рублей на 100 километров);</w:t>
      </w:r>
    </w:p>
    <w:p w:rsidR="00281306" w:rsidRPr="00281306" w:rsidRDefault="00281306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spellStart"/>
      <w:r w:rsidRPr="006330FC">
        <w:rPr>
          <w:rFonts w:ascii="Times New Roman" w:eastAsia="Arial CYR" w:hAnsi="Times New Roman" w:cs="Times New Roman"/>
          <w:b/>
          <w:color w:val="auto"/>
        </w:rPr>
        <w:t>i</w:t>
      </w:r>
      <w:proofErr w:type="spell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>количество осей транспортного средства, по которым имеется превышение предельно допустимых осевых нагрузок;</w:t>
      </w:r>
    </w:p>
    <w:p w:rsidR="00281306" w:rsidRPr="00281306" w:rsidRDefault="00281306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6330FC">
        <w:rPr>
          <w:rFonts w:ascii="Times New Roman" w:eastAsia="Arial CYR" w:hAnsi="Times New Roman" w:cs="Times New Roman"/>
          <w:b/>
          <w:color w:val="auto"/>
        </w:rPr>
        <w:t>S</w:t>
      </w:r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>протяженность участка автомобильной дороги (сотни километров);</w:t>
      </w:r>
    </w:p>
    <w:p w:rsidR="00281306" w:rsidRPr="00281306" w:rsidRDefault="00281306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spell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Ттг</w:t>
      </w:r>
      <w:proofErr w:type="spell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базовый компенсационный индекс текущего года, рассчитываемый по следующей формуле:</w:t>
      </w:r>
    </w:p>
    <w:p w:rsidR="006A25CC" w:rsidRPr="006330FC" w:rsidRDefault="006A25CC" w:rsidP="00281306">
      <w:pPr>
        <w:pStyle w:val="Standard"/>
        <w:ind w:firstLine="698"/>
        <w:jc w:val="center"/>
        <w:rPr>
          <w:rFonts w:ascii="Times New Roman" w:eastAsia="Arial CYR" w:hAnsi="Times New Roman" w:cs="Times New Roman"/>
          <w:b/>
          <w:color w:val="auto"/>
          <w:lang w:val="ru-RU"/>
        </w:rPr>
      </w:pPr>
      <w:proofErr w:type="spell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Ттг=Тпг</w:t>
      </w:r>
      <w:proofErr w:type="gramStart"/>
      <w:r w:rsidRPr="006330FC">
        <w:rPr>
          <w:rFonts w:ascii="Times New Roman" w:eastAsia="Arial CYR" w:hAnsi="Times New Roman" w:cs="Times New Roman"/>
          <w:b/>
          <w:color w:val="auto"/>
        </w:rPr>
        <w:t>xI</w:t>
      </w:r>
      <w:proofErr w:type="gram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тг</w:t>
      </w:r>
      <w:proofErr w:type="spell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,</w:t>
      </w:r>
    </w:p>
    <w:p w:rsidR="006A25CC" w:rsidRDefault="006A25CC" w:rsidP="006A25CC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lang w:val="ru-RU"/>
        </w:rPr>
      </w:pP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color w:val="auto"/>
          <w:lang w:val="ru-RU"/>
        </w:rPr>
        <w:t>где:</w:t>
      </w:r>
    </w:p>
    <w:p w:rsidR="00281306" w:rsidRPr="00281306" w:rsidRDefault="00281306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spell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Тпг</w:t>
      </w:r>
      <w:proofErr w:type="spell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базовый компенсационный индекс предыдущего года (базовый компенсационный индекс 2008 года принимается </w:t>
      </w:r>
      <w:proofErr w:type="gramStart"/>
      <w:r>
        <w:rPr>
          <w:rFonts w:ascii="Times New Roman" w:eastAsia="Arial CYR" w:hAnsi="Times New Roman" w:cs="Times New Roman"/>
          <w:color w:val="auto"/>
          <w:lang w:val="ru-RU"/>
        </w:rPr>
        <w:t>равным</w:t>
      </w:r>
      <w:proofErr w:type="gramEnd"/>
      <w:r>
        <w:rPr>
          <w:rFonts w:ascii="Times New Roman" w:eastAsia="Arial CYR" w:hAnsi="Times New Roman" w:cs="Times New Roman"/>
          <w:color w:val="auto"/>
          <w:lang w:val="ru-RU"/>
        </w:rPr>
        <w:t xml:space="preserve"> 1, Т2008 = 1);</w:t>
      </w:r>
    </w:p>
    <w:p w:rsidR="00281306" w:rsidRPr="00281306" w:rsidRDefault="00281306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6A25CC" w:rsidRDefault="006A25CC" w:rsidP="006330FC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gramStart"/>
      <w:r w:rsidRPr="006330FC">
        <w:rPr>
          <w:rFonts w:ascii="Times New Roman" w:eastAsia="Arial CYR" w:hAnsi="Times New Roman" w:cs="Times New Roman"/>
          <w:b/>
          <w:color w:val="auto"/>
        </w:rPr>
        <w:t>I</w:t>
      </w:r>
      <w:proofErr w:type="spellStart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>тг</w:t>
      </w:r>
      <w:proofErr w:type="spellEnd"/>
      <w:r w:rsidRPr="006330FC"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местного бюджета на соответствующий финансовый год и плановый период.</w:t>
      </w:r>
      <w:proofErr w:type="gramEnd"/>
    </w:p>
    <w:p w:rsidR="00281306" w:rsidRDefault="00281306" w:rsidP="00281306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281306" w:rsidRDefault="006A25CC" w:rsidP="00281306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281306">
        <w:rPr>
          <w:rFonts w:ascii="Times New Roman" w:eastAsia="Arial CYR" w:hAnsi="Times New Roman" w:cs="Times New Roman"/>
          <w:b/>
          <w:color w:val="auto"/>
          <w:lang w:val="ru-RU"/>
        </w:rPr>
        <w:t>7.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281306" w:rsidRDefault="006A25CC" w:rsidP="00281306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281306">
        <w:rPr>
          <w:rFonts w:ascii="Times New Roman" w:eastAsia="Arial CYR" w:hAnsi="Times New Roman" w:cs="Times New Roman"/>
          <w:b/>
          <w:color w:val="auto"/>
          <w:lang w:val="ru-RU"/>
        </w:rPr>
        <w:t>8.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Средства, полученные в качестве платежей в счет возмещения вреда, подлежат зачислению в доход местного бюджета,   если иное не установлено законодательством Российской Федерации.</w:t>
      </w:r>
    </w:p>
    <w:p w:rsidR="00281306" w:rsidRDefault="006A25CC" w:rsidP="00281306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 w:rsidRPr="00281306">
        <w:rPr>
          <w:rFonts w:ascii="Times New Roman" w:eastAsia="Arial CYR" w:hAnsi="Times New Roman" w:cs="Times New Roman"/>
          <w:b/>
          <w:color w:val="auto"/>
          <w:lang w:val="ru-RU"/>
        </w:rPr>
        <w:t xml:space="preserve">9. </w:t>
      </w:r>
      <w:r>
        <w:rPr>
          <w:rFonts w:ascii="Times New Roman" w:eastAsia="Arial CYR" w:hAnsi="Times New Roman" w:cs="Times New Roman"/>
          <w:color w:val="auto"/>
          <w:lang w:val="ru-RU"/>
        </w:rPr>
        <w:t>Решение о возврате излишне уплаченных (взысканных) платежей в счет возмещения вреда, перечисленных в доход   местного бюджета, принимается в 7-дневный срок со дня получения заявления плательщика.</w:t>
      </w:r>
    </w:p>
    <w:p w:rsidR="006A25CC" w:rsidRDefault="006A25CC" w:rsidP="00281306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color w:val="auto"/>
          <w:lang w:val="ru-RU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6A25CC" w:rsidRDefault="006A25CC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/>
    <w:p w:rsidR="002E054A" w:rsidRDefault="002E054A" w:rsidP="002E054A">
      <w:pPr>
        <w:jc w:val="right"/>
      </w:pPr>
      <w:r>
        <w:lastRenderedPageBreak/>
        <w:t xml:space="preserve">ПРОЕКТ      </w:t>
      </w:r>
    </w:p>
    <w:p w:rsidR="002E054A" w:rsidRDefault="002E054A" w:rsidP="002E05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810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4A" w:rsidRDefault="002E054A" w:rsidP="002E054A">
      <w:pPr>
        <w:jc w:val="center"/>
      </w:pPr>
      <w:r>
        <w:t>АДМИНИСТРАЦИЯ  ГРИГОРЬЕВСКОГО  СЕЛЬСКОГО  ПОСЕЛЕНИЯ</w:t>
      </w:r>
    </w:p>
    <w:p w:rsidR="002E054A" w:rsidRDefault="002E054A" w:rsidP="002E054A">
      <w:pPr>
        <w:jc w:val="center"/>
      </w:pPr>
      <w:r>
        <w:t>МИХАЙЛОВСКОГО  МУНИЦИПАЛЬНОГО   РАЙОНА</w:t>
      </w:r>
    </w:p>
    <w:p w:rsidR="002E054A" w:rsidRDefault="002E054A" w:rsidP="002E054A">
      <w:pPr>
        <w:jc w:val="center"/>
      </w:pPr>
      <w:r>
        <w:t>ПРИМОРСКОГО    КРАЯ</w:t>
      </w:r>
    </w:p>
    <w:p w:rsidR="002E054A" w:rsidRDefault="002E054A" w:rsidP="002E054A">
      <w:pPr>
        <w:jc w:val="center"/>
      </w:pPr>
    </w:p>
    <w:p w:rsidR="002E054A" w:rsidRDefault="002E054A" w:rsidP="002E054A">
      <w:pPr>
        <w:jc w:val="center"/>
        <w:rPr>
          <w:b/>
        </w:rPr>
      </w:pPr>
      <w:r>
        <w:rPr>
          <w:b/>
        </w:rPr>
        <w:t>ПОСТАНОВЛЕНИЕ</w:t>
      </w:r>
    </w:p>
    <w:p w:rsidR="002E054A" w:rsidRDefault="002E054A" w:rsidP="002E054A">
      <w:pPr>
        <w:shd w:val="clear" w:color="auto" w:fill="FFFFFF"/>
      </w:pPr>
    </w:p>
    <w:p w:rsidR="002E054A" w:rsidRDefault="002E054A" w:rsidP="002E054A">
      <w:r>
        <w:t xml:space="preserve">«___» ____________2013г.                    </w:t>
      </w:r>
      <w:proofErr w:type="gramStart"/>
      <w:r>
        <w:t>с</w:t>
      </w:r>
      <w:proofErr w:type="gramEnd"/>
      <w:r>
        <w:t>. Григорьевка                                              №  _____</w:t>
      </w:r>
    </w:p>
    <w:p w:rsidR="002E054A" w:rsidRDefault="002E054A" w:rsidP="002E054A"/>
    <w:p w:rsidR="002E054A" w:rsidRDefault="002E054A" w:rsidP="002E054A"/>
    <w:p w:rsidR="002E054A" w:rsidRDefault="002E054A" w:rsidP="002E054A">
      <w:pPr>
        <w:jc w:val="center"/>
        <w:rPr>
          <w:b/>
          <w:bCs/>
        </w:rPr>
      </w:pPr>
      <w:r>
        <w:rPr>
          <w:rFonts w:eastAsia="Arial CYR"/>
          <w:b/>
        </w:rPr>
        <w:t xml:space="preserve">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</w:t>
      </w:r>
      <w:proofErr w:type="spellStart"/>
      <w:r>
        <w:rPr>
          <w:rFonts w:eastAsia="Arial CYR"/>
          <w:b/>
        </w:rPr>
        <w:t>значения</w:t>
      </w:r>
      <w:r>
        <w:rPr>
          <w:b/>
          <w:bCs/>
        </w:rPr>
        <w:t>Григорьевского</w:t>
      </w:r>
      <w:proofErr w:type="spellEnd"/>
      <w:r>
        <w:rPr>
          <w:b/>
          <w:bCs/>
        </w:rPr>
        <w:t xml:space="preserve">  сельского поселения</w:t>
      </w:r>
    </w:p>
    <w:p w:rsidR="002E054A" w:rsidRDefault="002E054A" w:rsidP="002E054A">
      <w:pPr>
        <w:jc w:val="center"/>
        <w:rPr>
          <w:b/>
          <w:bCs/>
        </w:rPr>
      </w:pPr>
    </w:p>
    <w:p w:rsidR="002E054A" w:rsidRDefault="002E054A" w:rsidP="002E054A">
      <w:pPr>
        <w:jc w:val="center"/>
        <w:rPr>
          <w:b/>
          <w:bCs/>
        </w:rPr>
      </w:pPr>
    </w:p>
    <w:p w:rsidR="002E054A" w:rsidRDefault="002E054A" w:rsidP="002E054A">
      <w:pPr>
        <w:ind w:firstLine="426"/>
        <w:jc w:val="both"/>
      </w:pPr>
      <w:proofErr w:type="gramStart"/>
      <w:r>
        <w:rPr>
          <w:rFonts w:eastAsia="Arial CYR"/>
        </w:rPr>
        <w:t xml:space="preserve">В соответствии с </w:t>
      </w:r>
      <w:hyperlink r:id="rId11" w:history="1">
        <w:r>
          <w:rPr>
            <w:rStyle w:val="a3"/>
            <w:rFonts w:eastAsia="Arial CYR"/>
          </w:rPr>
          <w:t>частями 8</w:t>
        </w:r>
      </w:hyperlink>
      <w:r>
        <w:rPr>
          <w:rFonts w:eastAsia="Arial CYR"/>
        </w:rPr>
        <w:t xml:space="preserve"> и </w:t>
      </w:r>
      <w:hyperlink r:id="rId12" w:history="1">
        <w:r>
          <w:rPr>
            <w:rStyle w:val="a3"/>
            <w:rFonts w:eastAsia="Arial CYR"/>
          </w:rPr>
          <w:t>9 статьи 31</w:t>
        </w:r>
      </w:hyperlink>
      <w:r>
        <w:rPr>
          <w:rFonts w:eastAsia="Arial CYR"/>
        </w:rP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>
        <w:t>и Федеральным законом  от 6 октября 2003 года № 131-Ф3 «Об общих принципах организации местного самоуправления в Российской Федерации», на основании Устава Григорьевского сельского поселения, администрация Григорьевского сельского поселения</w:t>
      </w:r>
      <w:proofErr w:type="gramEnd"/>
    </w:p>
    <w:p w:rsidR="002E054A" w:rsidRDefault="002E054A" w:rsidP="002E054A">
      <w:pPr>
        <w:jc w:val="both"/>
      </w:pPr>
    </w:p>
    <w:p w:rsidR="002E054A" w:rsidRDefault="002E054A" w:rsidP="002E054A">
      <w:pPr>
        <w:jc w:val="both"/>
      </w:pPr>
      <w:r>
        <w:rPr>
          <w:b/>
        </w:rPr>
        <w:t>ПОСТАНОВЛЯЕТ</w:t>
      </w:r>
      <w:r>
        <w:t>:</w:t>
      </w:r>
    </w:p>
    <w:p w:rsidR="002E054A" w:rsidRDefault="002E054A" w:rsidP="002E054A">
      <w:pPr>
        <w:jc w:val="both"/>
        <w:rPr>
          <w:sz w:val="16"/>
          <w:szCs w:val="16"/>
        </w:rPr>
      </w:pPr>
    </w:p>
    <w:p w:rsidR="002E054A" w:rsidRDefault="002E054A" w:rsidP="002E054A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правила возмещения вреда, причиняемого транспортными средствами, осуществляющими перевозки тяжеловесных грузовпо автомобильным дорогам общего пользования местного 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bCs/>
          <w:sz w:val="24"/>
          <w:szCs w:val="24"/>
        </w:rPr>
        <w:t>Григорьевского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поселения.</w:t>
      </w:r>
    </w:p>
    <w:p w:rsidR="002E054A" w:rsidRDefault="002E054A" w:rsidP="002E05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2E054A" w:rsidRDefault="002E054A" w:rsidP="002E05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2E054A" w:rsidRDefault="002E054A" w:rsidP="002E05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E054A" w:rsidRDefault="002E054A" w:rsidP="002E054A">
      <w:pPr>
        <w:jc w:val="both"/>
        <w:rPr>
          <w:rFonts w:cstheme="minorBidi"/>
        </w:rPr>
      </w:pPr>
    </w:p>
    <w:p w:rsidR="002E054A" w:rsidRDefault="002E054A" w:rsidP="002E054A"/>
    <w:p w:rsidR="002E054A" w:rsidRDefault="002E054A" w:rsidP="002E054A">
      <w:pPr>
        <w:tabs>
          <w:tab w:val="left" w:pos="3567"/>
        </w:tabs>
        <w:jc w:val="both"/>
      </w:pPr>
      <w:r>
        <w:t>Глава Григорьевского сельского поселения</w:t>
      </w:r>
    </w:p>
    <w:p w:rsidR="002E054A" w:rsidRDefault="002E054A" w:rsidP="002E054A">
      <w:pPr>
        <w:tabs>
          <w:tab w:val="left" w:pos="3567"/>
        </w:tabs>
        <w:jc w:val="both"/>
      </w:pPr>
      <w:r>
        <w:t xml:space="preserve">Глава администрации поселения                                                                            А.С. </w:t>
      </w:r>
      <w:proofErr w:type="spellStart"/>
      <w:r>
        <w:t>Дрёмин</w:t>
      </w:r>
      <w:proofErr w:type="spellEnd"/>
    </w:p>
    <w:p w:rsidR="002E054A" w:rsidRDefault="002E054A" w:rsidP="002E054A"/>
    <w:p w:rsidR="002E054A" w:rsidRDefault="002E054A" w:rsidP="002E054A">
      <w:pPr>
        <w:rPr>
          <w:b/>
          <w:bCs/>
        </w:rPr>
      </w:pPr>
    </w:p>
    <w:p w:rsidR="002E054A" w:rsidRDefault="002E054A" w:rsidP="002E054A">
      <w:pPr>
        <w:rPr>
          <w:b/>
          <w:bCs/>
        </w:rPr>
      </w:pPr>
    </w:p>
    <w:p w:rsidR="002E054A" w:rsidRDefault="002E054A" w:rsidP="002E054A">
      <w:pPr>
        <w:autoSpaceDE w:val="0"/>
        <w:autoSpaceDN w:val="0"/>
        <w:adjustRightInd w:val="0"/>
        <w:jc w:val="right"/>
      </w:pPr>
    </w:p>
    <w:p w:rsidR="002E054A" w:rsidRDefault="002E054A" w:rsidP="002E054A">
      <w:pPr>
        <w:autoSpaceDE w:val="0"/>
        <w:autoSpaceDN w:val="0"/>
        <w:adjustRightInd w:val="0"/>
        <w:jc w:val="right"/>
      </w:pPr>
    </w:p>
    <w:p w:rsidR="002E054A" w:rsidRDefault="002E054A" w:rsidP="002E054A">
      <w:pPr>
        <w:autoSpaceDE w:val="0"/>
        <w:autoSpaceDN w:val="0"/>
        <w:adjustRightInd w:val="0"/>
        <w:jc w:val="right"/>
      </w:pPr>
    </w:p>
    <w:p w:rsidR="002E054A" w:rsidRDefault="002E054A" w:rsidP="002E054A">
      <w:pPr>
        <w:autoSpaceDE w:val="0"/>
        <w:autoSpaceDN w:val="0"/>
        <w:adjustRightInd w:val="0"/>
        <w:jc w:val="right"/>
      </w:pPr>
    </w:p>
    <w:p w:rsidR="002E054A" w:rsidRDefault="002E054A" w:rsidP="002E054A">
      <w:pPr>
        <w:autoSpaceDE w:val="0"/>
        <w:autoSpaceDN w:val="0"/>
        <w:adjustRightInd w:val="0"/>
        <w:jc w:val="right"/>
      </w:pPr>
    </w:p>
    <w:p w:rsidR="002E054A" w:rsidRDefault="002E054A" w:rsidP="002E054A">
      <w:pPr>
        <w:autoSpaceDE w:val="0"/>
        <w:autoSpaceDN w:val="0"/>
        <w:adjustRightInd w:val="0"/>
        <w:jc w:val="right"/>
      </w:pPr>
    </w:p>
    <w:p w:rsidR="002E054A" w:rsidRDefault="002E054A" w:rsidP="002E054A">
      <w:pPr>
        <w:autoSpaceDE w:val="0"/>
        <w:autoSpaceDN w:val="0"/>
        <w:adjustRightInd w:val="0"/>
        <w:jc w:val="right"/>
      </w:pPr>
    </w:p>
    <w:p w:rsidR="002E054A" w:rsidRDefault="002E054A" w:rsidP="002E054A">
      <w:pPr>
        <w:autoSpaceDE w:val="0"/>
        <w:autoSpaceDN w:val="0"/>
        <w:adjustRightInd w:val="0"/>
        <w:jc w:val="right"/>
      </w:pPr>
    </w:p>
    <w:p w:rsidR="002E054A" w:rsidRDefault="002E054A" w:rsidP="002E054A">
      <w:pPr>
        <w:tabs>
          <w:tab w:val="left" w:pos="3567"/>
        </w:tabs>
        <w:jc w:val="right"/>
      </w:pPr>
      <w:r>
        <w:rPr>
          <w:b/>
        </w:rPr>
        <w:lastRenderedPageBreak/>
        <w:t>Приложение</w:t>
      </w:r>
    </w:p>
    <w:p w:rsidR="002E054A" w:rsidRDefault="002E054A" w:rsidP="002E054A">
      <w:pPr>
        <w:jc w:val="right"/>
      </w:pPr>
      <w:r>
        <w:t>к постановлению администрации</w:t>
      </w:r>
    </w:p>
    <w:p w:rsidR="002E054A" w:rsidRDefault="002E054A" w:rsidP="002E054A">
      <w:pPr>
        <w:jc w:val="right"/>
      </w:pPr>
      <w:r>
        <w:t>Григорьевского сельского поселения</w:t>
      </w:r>
    </w:p>
    <w:p w:rsidR="002E054A" w:rsidRDefault="002E054A" w:rsidP="002E054A">
      <w:pPr>
        <w:jc w:val="right"/>
      </w:pPr>
      <w:r>
        <w:t>от  ______________2013г.</w:t>
      </w:r>
      <w:r>
        <w:rPr>
          <w:spacing w:val="-3"/>
        </w:rPr>
        <w:t xml:space="preserve">  №  ______</w:t>
      </w:r>
    </w:p>
    <w:p w:rsidR="002E054A" w:rsidRDefault="002E054A" w:rsidP="002E054A">
      <w:pPr>
        <w:rPr>
          <w:b/>
          <w:bCs/>
        </w:rPr>
      </w:pPr>
      <w:bookmarkStart w:id="0" w:name="_GoBack"/>
      <w:bookmarkEnd w:id="0"/>
    </w:p>
    <w:p w:rsidR="002E054A" w:rsidRDefault="002E054A" w:rsidP="002E054A">
      <w:pPr>
        <w:autoSpaceDE w:val="0"/>
        <w:autoSpaceDN w:val="0"/>
        <w:adjustRightInd w:val="0"/>
        <w:jc w:val="right"/>
      </w:pPr>
    </w:p>
    <w:p w:rsidR="002E054A" w:rsidRDefault="002E054A" w:rsidP="002E054A">
      <w:pPr>
        <w:autoSpaceDE w:val="0"/>
        <w:autoSpaceDN w:val="0"/>
        <w:adjustRightInd w:val="0"/>
        <w:jc w:val="center"/>
        <w:rPr>
          <w:rFonts w:eastAsia="Arial CYR"/>
          <w:b/>
        </w:rPr>
      </w:pPr>
      <w:r>
        <w:rPr>
          <w:rFonts w:eastAsia="Arial CYR"/>
          <w:b/>
        </w:rPr>
        <w:t xml:space="preserve">ПРАВИЛА ВОЗМЕЩЕНИЯ ВРЕДА, </w:t>
      </w:r>
    </w:p>
    <w:p w:rsidR="002E054A" w:rsidRDefault="002E054A" w:rsidP="002E054A">
      <w:pPr>
        <w:autoSpaceDE w:val="0"/>
        <w:autoSpaceDN w:val="0"/>
        <w:adjustRightInd w:val="0"/>
        <w:jc w:val="center"/>
        <w:rPr>
          <w:rFonts w:eastAsia="Arial CYR"/>
          <w:b/>
        </w:rPr>
      </w:pPr>
      <w:r>
        <w:rPr>
          <w:rFonts w:eastAsia="Arial CYR"/>
          <w:b/>
        </w:rPr>
        <w:t xml:space="preserve">причиняемого транспортными средствами, осуществляющими перевозки тяжеловесных грузовпо автомобильным дорогам общего пользования </w:t>
      </w:r>
    </w:p>
    <w:p w:rsidR="002E054A" w:rsidRDefault="002E054A" w:rsidP="002E054A">
      <w:pPr>
        <w:autoSpaceDE w:val="0"/>
        <w:autoSpaceDN w:val="0"/>
        <w:adjustRightInd w:val="0"/>
        <w:jc w:val="center"/>
      </w:pPr>
      <w:r>
        <w:rPr>
          <w:rFonts w:eastAsia="Arial CYR"/>
          <w:b/>
        </w:rPr>
        <w:t xml:space="preserve">местного </w:t>
      </w:r>
      <w:proofErr w:type="spellStart"/>
      <w:r>
        <w:rPr>
          <w:rFonts w:eastAsia="Arial CYR"/>
          <w:b/>
        </w:rPr>
        <w:t>значения</w:t>
      </w:r>
      <w:r>
        <w:rPr>
          <w:b/>
          <w:bCs/>
        </w:rPr>
        <w:t>Григорьевского</w:t>
      </w:r>
      <w:proofErr w:type="spellEnd"/>
      <w:r>
        <w:rPr>
          <w:b/>
          <w:bCs/>
        </w:rPr>
        <w:t xml:space="preserve">  сельского поселения</w:t>
      </w:r>
    </w:p>
    <w:p w:rsidR="002E054A" w:rsidRDefault="002E054A" w:rsidP="002E054A">
      <w:pPr>
        <w:pStyle w:val="Standard"/>
        <w:rPr>
          <w:rFonts w:ascii="Times New Roman" w:eastAsia="Arial CYR" w:hAnsi="Times New Roman" w:cs="Times New Roman"/>
          <w:b/>
          <w:color w:val="auto"/>
          <w:lang w:val="ru-RU"/>
        </w:rPr>
      </w:pP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gramStart"/>
      <w:r>
        <w:rPr>
          <w:rFonts w:ascii="Times New Roman" w:eastAsia="Arial CYR" w:hAnsi="Times New Roman" w:cs="Times New Roman"/>
          <w:b/>
          <w:color w:val="auto"/>
          <w:lang w:val="ru-RU"/>
        </w:rPr>
        <w:t>1.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Настоящие правила </w:t>
      </w:r>
      <w:r>
        <w:rPr>
          <w:rFonts w:ascii="Times New Roman" w:eastAsia="Arial CYR" w:hAnsi="Times New Roman" w:cs="Times New Roman"/>
          <w:b/>
          <w:color w:val="auto"/>
          <w:lang w:val="ru-RU"/>
        </w:rPr>
        <w:t>возмещения вреда, причиняемого транспортными средствами, осуществляющими перевозки тяжеловесных грузов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автомобильным дорогам общего пользования местного значения Григорьевского сельского поселения (</w:t>
      </w:r>
      <w:r>
        <w:rPr>
          <w:rFonts w:ascii="Times New Roman" w:eastAsia="Arial CYR" w:hAnsi="Times New Roman" w:cs="Times New Roman"/>
          <w:b/>
          <w:i/>
          <w:color w:val="auto"/>
          <w:lang w:val="ru-RU"/>
        </w:rPr>
        <w:t>далее – Правила</w:t>
      </w:r>
      <w:r>
        <w:rPr>
          <w:rFonts w:ascii="Times New Roman" w:eastAsia="Arial CYR" w:hAnsi="Times New Roman" w:cs="Times New Roman"/>
          <w:color w:val="auto"/>
          <w:lang w:val="ru-RU"/>
        </w:rPr>
        <w:t>) устанавливают порядок возмещения владельцами транспортных средств, осуществляющих перевозки тяжеловесных грузов по автомобильным дорогам общего пользования местного значения Григорьевского сельского поселения (</w:t>
      </w:r>
      <w:r>
        <w:rPr>
          <w:rFonts w:ascii="Times New Roman" w:eastAsia="Arial CYR" w:hAnsi="Times New Roman" w:cs="Times New Roman"/>
          <w:b/>
          <w:i/>
          <w:color w:val="auto"/>
          <w:lang w:val="ru-RU"/>
        </w:rPr>
        <w:t>далее соответственно - транспортные средства, автомобильные дороги</w:t>
      </w:r>
      <w:r>
        <w:rPr>
          <w:rFonts w:ascii="Times New Roman" w:eastAsia="Arial CYR" w:hAnsi="Times New Roman" w:cs="Times New Roman"/>
          <w:color w:val="auto"/>
          <w:lang w:val="ru-RU"/>
        </w:rPr>
        <w:t>), вреда, причиняемого автомобильным дорогам транспортными средствами, а также порядок определения размера</w:t>
      </w:r>
      <w:proofErr w:type="gramEnd"/>
      <w:r>
        <w:rPr>
          <w:rFonts w:ascii="Times New Roman" w:eastAsia="Arial CYR" w:hAnsi="Times New Roman" w:cs="Times New Roman"/>
          <w:color w:val="auto"/>
          <w:lang w:val="ru-RU"/>
        </w:rPr>
        <w:t xml:space="preserve"> такого вреда.</w:t>
      </w: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2.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Вред, причиняемый автомобильным дорогам транспортными средствами (</w:t>
      </w:r>
      <w:r>
        <w:rPr>
          <w:rFonts w:ascii="Times New Roman" w:eastAsia="Arial CYR" w:hAnsi="Times New Roman" w:cs="Times New Roman"/>
          <w:b/>
          <w:i/>
          <w:color w:val="auto"/>
          <w:lang w:val="ru-RU"/>
        </w:rPr>
        <w:t>далее - вред</w:t>
      </w:r>
      <w:r>
        <w:rPr>
          <w:rFonts w:ascii="Times New Roman" w:eastAsia="Arial CYR" w:hAnsi="Times New Roman" w:cs="Times New Roman"/>
          <w:color w:val="auto"/>
          <w:lang w:val="ru-RU"/>
        </w:rPr>
        <w:t>), подлежит возмещению владельцами транспортных средств.</w:t>
      </w: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color w:val="auto"/>
          <w:lang w:val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3.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Осуществление расчета, начисления и взимания платы в счет возмещения вреда организуется администрацией сельского поселения в отношении соответственно участков автомобильных дорог местного значения, по которым проходит маршрут движения транспортного средства.</w:t>
      </w: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color w:val="auto"/>
          <w:lang w:val="ru-RU"/>
        </w:rPr>
        <w:t>Расчет платы в счет возмещения вреда осуществляется на безвозмездной основе.</w:t>
      </w: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4.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5.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платы в счет возмещения вреда определяется в зависимости </w:t>
      </w:r>
      <w:proofErr w:type="gramStart"/>
      <w:r>
        <w:rPr>
          <w:rFonts w:ascii="Times New Roman" w:eastAsia="Arial CYR" w:hAnsi="Times New Roman" w:cs="Times New Roman"/>
          <w:color w:val="auto"/>
          <w:lang w:val="ru-RU"/>
        </w:rPr>
        <w:t>от</w:t>
      </w:r>
      <w:proofErr w:type="gramEnd"/>
      <w:r>
        <w:rPr>
          <w:rFonts w:ascii="Times New Roman" w:eastAsia="Arial CYR" w:hAnsi="Times New Roman" w:cs="Times New Roman"/>
          <w:color w:val="auto"/>
          <w:lang w:val="ru-RU"/>
        </w:rPr>
        <w:t>:</w:t>
      </w:r>
    </w:p>
    <w:p w:rsidR="002E054A" w:rsidRDefault="002E054A" w:rsidP="002E054A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>
        <w:rPr>
          <w:rFonts w:ascii="Times New Roman" w:eastAsia="Arial CYR" w:hAnsi="Times New Roman" w:cs="Times New Roman"/>
          <w:b/>
          <w:color w:val="auto"/>
          <w:lang w:val="ru-RU"/>
        </w:rPr>
        <w:t>а)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превышения установленных </w:t>
      </w:r>
      <w:hyperlink r:id="rId13" w:history="1">
        <w:r>
          <w:rPr>
            <w:rStyle w:val="a3"/>
            <w:rFonts w:ascii="Times New Roman" w:eastAsia="Arial CYR" w:hAnsi="Times New Roman" w:cs="Times New Roman"/>
            <w:color w:val="auto"/>
            <w:lang w:val="ru-RU"/>
          </w:rPr>
          <w:t>правилами</w:t>
        </w:r>
      </w:hyperlink>
      <w:r>
        <w:rPr>
          <w:rFonts w:ascii="Times New Roman" w:eastAsia="Arial CYR" w:hAnsi="Times New Roman" w:cs="Times New Roman"/>
          <w:color w:val="auto"/>
          <w:lang w:val="ru-RU"/>
        </w:rPr>
        <w:t xml:space="preserve">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</w:t>
      </w:r>
      <w:r>
        <w:rPr>
          <w:rFonts w:ascii="Times New Roman" w:eastAsia="Arial CYR" w:hAnsi="Times New Roman" w:cs="Times New Roman"/>
          <w:color w:val="auto"/>
        </w:rPr>
        <w:t> </w:t>
      </w:r>
      <w:r>
        <w:rPr>
          <w:rFonts w:ascii="Times New Roman" w:eastAsia="Arial CYR" w:hAnsi="Times New Roman" w:cs="Times New Roman"/>
          <w:color w:val="auto"/>
          <w:lang w:val="ru-RU"/>
        </w:rPr>
        <w:t>2 статьи</w:t>
      </w:r>
      <w:r>
        <w:rPr>
          <w:rFonts w:ascii="Times New Roman" w:eastAsia="Arial CYR" w:hAnsi="Times New Roman" w:cs="Times New Roman"/>
          <w:color w:val="auto"/>
        </w:rPr>
        <w:t> </w:t>
      </w:r>
      <w:r>
        <w:rPr>
          <w:rFonts w:ascii="Times New Roman" w:eastAsia="Arial CYR" w:hAnsi="Times New Roman" w:cs="Times New Roman"/>
          <w:color w:val="auto"/>
          <w:lang w:val="ru-RU"/>
        </w:rPr>
        <w:t>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значений:</w:t>
      </w:r>
      <w:proofErr w:type="gramEnd"/>
    </w:p>
    <w:p w:rsidR="002E054A" w:rsidRDefault="00C27D30" w:rsidP="002E054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lang w:val="ru-RU"/>
        </w:rPr>
      </w:pPr>
      <w:hyperlink r:id="rId14" w:history="1">
        <w:r w:rsidR="002E054A">
          <w:rPr>
            <w:rStyle w:val="a3"/>
            <w:rFonts w:ascii="Times New Roman" w:eastAsia="Arial CYR" w:hAnsi="Times New Roman" w:cs="Times New Roman"/>
            <w:color w:val="auto"/>
            <w:lang w:val="ru-RU"/>
          </w:rPr>
          <w:t>предельно допустимой массы</w:t>
        </w:r>
      </w:hyperlink>
      <w:r w:rsidR="002E054A">
        <w:rPr>
          <w:rFonts w:ascii="Times New Roman" w:eastAsia="Arial CYR" w:hAnsi="Times New Roman" w:cs="Times New Roman"/>
          <w:color w:val="auto"/>
          <w:lang w:val="ru-RU"/>
        </w:rPr>
        <w:t xml:space="preserve"> транспортного средства;</w:t>
      </w:r>
    </w:p>
    <w:p w:rsidR="002E054A" w:rsidRDefault="00C27D30" w:rsidP="002E054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lang w:val="ru-RU"/>
        </w:rPr>
      </w:pPr>
      <w:hyperlink r:id="rId15" w:history="1">
        <w:r w:rsidR="002E054A">
          <w:rPr>
            <w:rStyle w:val="a3"/>
            <w:rFonts w:ascii="Times New Roman" w:eastAsia="Arial CYR" w:hAnsi="Times New Roman" w:cs="Times New Roman"/>
            <w:color w:val="auto"/>
            <w:lang w:val="ru-RU"/>
          </w:rPr>
          <w:t>предельно допустимых осевых нагрузок</w:t>
        </w:r>
      </w:hyperlink>
      <w:r w:rsidR="002E054A">
        <w:rPr>
          <w:rFonts w:ascii="Times New Roman" w:eastAsia="Arial CYR" w:hAnsi="Times New Roman" w:cs="Times New Roman"/>
          <w:color w:val="auto"/>
          <w:lang w:val="ru-RU"/>
        </w:rPr>
        <w:t xml:space="preserve"> транспортного средства;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б)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размера вреда, определенного соответственно для автомобильных дорог общего пользования  местного значения;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в)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протяженности участков автомобильных дорог  местного значения,  по которым проходит маршрут транспортного средства;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г)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базового компенсационного индекса текущего года.</w:t>
      </w: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6.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2E054A" w:rsidRDefault="002E054A" w:rsidP="002E054A">
      <w:pPr>
        <w:pStyle w:val="Standard"/>
        <w:ind w:firstLine="720"/>
        <w:jc w:val="center"/>
        <w:rPr>
          <w:rFonts w:ascii="Times New Roman" w:eastAsia="Arial CYR" w:hAnsi="Times New Roman" w:cs="Times New Roman"/>
          <w:b/>
          <w:color w:val="auto"/>
          <w:lang w:val="ru-RU"/>
        </w:rPr>
      </w:pPr>
      <w:proofErr w:type="spellStart"/>
      <w:proofErr w:type="gramStart"/>
      <w:r>
        <w:rPr>
          <w:rFonts w:ascii="Times New Roman" w:eastAsia="Arial CYR" w:hAnsi="Times New Roman" w:cs="Times New Roman"/>
          <w:b/>
          <w:color w:val="auto"/>
          <w:lang w:val="ru-RU"/>
        </w:rPr>
        <w:t>Пр</w:t>
      </w:r>
      <w:proofErr w:type="gramEnd"/>
      <w:r>
        <w:rPr>
          <w:rFonts w:ascii="Times New Roman" w:eastAsia="Arial CYR" w:hAnsi="Times New Roman" w:cs="Times New Roman"/>
          <w:b/>
          <w:color w:val="auto"/>
          <w:lang w:val="ru-RU"/>
        </w:rPr>
        <w:t>=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>[</w:t>
      </w:r>
      <w:proofErr w:type="spellStart"/>
      <w:r>
        <w:rPr>
          <w:rFonts w:ascii="Times New Roman" w:eastAsia="Arial CYR" w:hAnsi="Times New Roman" w:cs="Times New Roman"/>
          <w:b/>
          <w:color w:val="auto"/>
          <w:lang w:val="ru-RU"/>
        </w:rPr>
        <w:t>Рпм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+ (Рпом1+ Рпом2+Р...+ </w:t>
      </w:r>
      <w:proofErr w:type="spellStart"/>
      <w:r>
        <w:rPr>
          <w:rFonts w:ascii="Times New Roman" w:eastAsia="Arial CYR" w:hAnsi="Times New Roman" w:cs="Times New Roman"/>
          <w:b/>
          <w:color w:val="auto"/>
          <w:lang w:val="ru-RU"/>
        </w:rPr>
        <w:t>Рпом</w:t>
      </w:r>
      <w:r>
        <w:rPr>
          <w:rFonts w:ascii="Times New Roman" w:eastAsia="Arial CYR" w:hAnsi="Times New Roman" w:cs="Times New Roman"/>
          <w:b/>
          <w:bCs/>
          <w:color w:val="auto"/>
          <w:lang w:val="ru-RU"/>
        </w:rPr>
        <w:t>i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)] </w:t>
      </w:r>
      <w:r>
        <w:rPr>
          <w:rFonts w:ascii="Times New Roman" w:eastAsia="Arial CYR" w:hAnsi="Times New Roman" w:cs="Times New Roman"/>
          <w:b/>
          <w:color w:val="auto"/>
        </w:rPr>
        <w:t>x</w:t>
      </w:r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S </w:t>
      </w:r>
      <w:r>
        <w:rPr>
          <w:rFonts w:ascii="Times New Roman" w:eastAsia="Arial CYR" w:hAnsi="Times New Roman" w:cs="Times New Roman"/>
          <w:b/>
          <w:color w:val="auto"/>
        </w:rPr>
        <w:t>x</w:t>
      </w:r>
      <w:proofErr w:type="spellStart"/>
      <w:r>
        <w:rPr>
          <w:rFonts w:ascii="Times New Roman" w:eastAsia="Arial CYR" w:hAnsi="Times New Roman" w:cs="Times New Roman"/>
          <w:b/>
          <w:color w:val="auto"/>
          <w:lang w:val="ru-RU"/>
        </w:rPr>
        <w:t>Ттг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,</w:t>
      </w:r>
    </w:p>
    <w:p w:rsidR="002E054A" w:rsidRDefault="002E054A" w:rsidP="002E054A">
      <w:pPr>
        <w:pStyle w:val="Standard"/>
        <w:ind w:firstLine="720"/>
        <w:jc w:val="center"/>
        <w:rPr>
          <w:rFonts w:ascii="Times New Roman" w:eastAsia="Arial CYR" w:hAnsi="Times New Roman" w:cs="Times New Roman"/>
          <w:b/>
          <w:color w:val="auto"/>
          <w:lang w:val="ru-RU"/>
        </w:rPr>
      </w:pP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color w:val="auto"/>
          <w:lang w:val="ru-RU"/>
        </w:rPr>
        <w:lastRenderedPageBreak/>
        <w:t>где: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spellStart"/>
      <w:proofErr w:type="gramStart"/>
      <w:r>
        <w:rPr>
          <w:rFonts w:ascii="Times New Roman" w:eastAsia="Arial CYR" w:hAnsi="Times New Roman" w:cs="Times New Roman"/>
          <w:b/>
          <w:color w:val="auto"/>
          <w:lang w:val="ru-RU"/>
        </w:rPr>
        <w:t>Пр</w:t>
      </w:r>
      <w:proofErr w:type="spellEnd"/>
      <w:proofErr w:type="gram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 -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платы в счет возмещения вреда участку автомобильной дороги (рублей);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spellStart"/>
      <w:r>
        <w:rPr>
          <w:rFonts w:ascii="Times New Roman" w:eastAsia="Arial CYR" w:hAnsi="Times New Roman" w:cs="Times New Roman"/>
          <w:b/>
          <w:color w:val="auto"/>
          <w:lang w:val="ru-RU"/>
        </w:rPr>
        <w:t>Рпм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вреда при превышении значения предельно допустимой массы транспортного средства, определенный соответственно для автомобильных дорог  местного значения (рублей на 100 километров);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Рпом</w:t>
      </w:r>
      <w:proofErr w:type="gramStart"/>
      <w:r>
        <w:rPr>
          <w:rFonts w:ascii="Times New Roman" w:eastAsia="Arial CYR" w:hAnsi="Times New Roman" w:cs="Times New Roman"/>
          <w:b/>
          <w:color w:val="auto"/>
          <w:lang w:val="ru-RU"/>
        </w:rPr>
        <w:t>1</w:t>
      </w:r>
      <w:proofErr w:type="gram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, Рпом2, Р..., </w:t>
      </w:r>
      <w:proofErr w:type="spellStart"/>
      <w:r>
        <w:rPr>
          <w:rFonts w:ascii="Times New Roman" w:eastAsia="Arial CYR" w:hAnsi="Times New Roman" w:cs="Times New Roman"/>
          <w:b/>
          <w:color w:val="auto"/>
          <w:lang w:val="ru-RU"/>
        </w:rPr>
        <w:t>Рпом</w:t>
      </w:r>
      <w:r>
        <w:rPr>
          <w:rFonts w:ascii="Times New Roman" w:eastAsia="Arial CYR" w:hAnsi="Times New Roman" w:cs="Times New Roman"/>
          <w:b/>
          <w:bCs/>
          <w:color w:val="auto"/>
          <w:lang w:val="ru-RU"/>
        </w:rPr>
        <w:t>i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 -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размер вреда при превышении значений предельно допустимых осевых нагрузок на каждую ось транспортного средства, определенный соответственно для автомобильных дорог   местного значения (рублей на 100 километров);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spellStart"/>
      <w:r>
        <w:rPr>
          <w:rFonts w:ascii="Times New Roman" w:eastAsia="Arial CYR" w:hAnsi="Times New Roman" w:cs="Times New Roman"/>
          <w:b/>
          <w:color w:val="auto"/>
        </w:rPr>
        <w:t>i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>количество осей транспортного средства, по которым имеется превышение предельно допустимых осевых нагрузок;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</w:rPr>
        <w:t>S</w:t>
      </w:r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>протяженность участка автомобильной дороги (сотни километров);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spellStart"/>
      <w:r>
        <w:rPr>
          <w:rFonts w:ascii="Times New Roman" w:eastAsia="Arial CYR" w:hAnsi="Times New Roman" w:cs="Times New Roman"/>
          <w:b/>
          <w:color w:val="auto"/>
          <w:lang w:val="ru-RU"/>
        </w:rPr>
        <w:t>Ттг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базовый компенсационный индекс текущего года, рассчитываемый по следующей формуле:</w:t>
      </w:r>
    </w:p>
    <w:p w:rsidR="002E054A" w:rsidRDefault="002E054A" w:rsidP="002E054A">
      <w:pPr>
        <w:pStyle w:val="Standard"/>
        <w:ind w:firstLine="698"/>
        <w:jc w:val="center"/>
        <w:rPr>
          <w:rFonts w:ascii="Times New Roman" w:eastAsia="Arial CYR" w:hAnsi="Times New Roman" w:cs="Times New Roman"/>
          <w:b/>
          <w:color w:val="auto"/>
          <w:lang w:val="ru-RU"/>
        </w:rPr>
      </w:pPr>
      <w:proofErr w:type="spellStart"/>
      <w:r>
        <w:rPr>
          <w:rFonts w:ascii="Times New Roman" w:eastAsia="Arial CYR" w:hAnsi="Times New Roman" w:cs="Times New Roman"/>
          <w:b/>
          <w:color w:val="auto"/>
          <w:lang w:val="ru-RU"/>
        </w:rPr>
        <w:t>Ттг=Тпг</w:t>
      </w:r>
      <w:proofErr w:type="gramStart"/>
      <w:r>
        <w:rPr>
          <w:rFonts w:ascii="Times New Roman" w:eastAsia="Arial CYR" w:hAnsi="Times New Roman" w:cs="Times New Roman"/>
          <w:b/>
          <w:color w:val="auto"/>
        </w:rPr>
        <w:t>xI</w:t>
      </w:r>
      <w:proofErr w:type="gramEnd"/>
      <w:r>
        <w:rPr>
          <w:rFonts w:ascii="Times New Roman" w:eastAsia="Arial CYR" w:hAnsi="Times New Roman" w:cs="Times New Roman"/>
          <w:b/>
          <w:color w:val="auto"/>
          <w:lang w:val="ru-RU"/>
        </w:rPr>
        <w:t>тг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>,</w:t>
      </w:r>
    </w:p>
    <w:p w:rsidR="002E054A" w:rsidRDefault="002E054A" w:rsidP="002E054A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lang w:val="ru-RU"/>
        </w:rPr>
      </w:pP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color w:val="auto"/>
          <w:lang w:val="ru-RU"/>
        </w:rPr>
        <w:t>где: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spellStart"/>
      <w:r>
        <w:rPr>
          <w:rFonts w:ascii="Times New Roman" w:eastAsia="Arial CYR" w:hAnsi="Times New Roman" w:cs="Times New Roman"/>
          <w:b/>
          <w:color w:val="auto"/>
          <w:lang w:val="ru-RU"/>
        </w:rPr>
        <w:t>Тпг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базовый компенсационный индекс предыдущего года (базовый компенсационный индекс 2008 года принимается </w:t>
      </w:r>
      <w:proofErr w:type="gramStart"/>
      <w:r>
        <w:rPr>
          <w:rFonts w:ascii="Times New Roman" w:eastAsia="Arial CYR" w:hAnsi="Times New Roman" w:cs="Times New Roman"/>
          <w:color w:val="auto"/>
          <w:lang w:val="ru-RU"/>
        </w:rPr>
        <w:t>равным</w:t>
      </w:r>
      <w:proofErr w:type="gramEnd"/>
      <w:r>
        <w:rPr>
          <w:rFonts w:ascii="Times New Roman" w:eastAsia="Arial CYR" w:hAnsi="Times New Roman" w:cs="Times New Roman"/>
          <w:color w:val="auto"/>
          <w:lang w:val="ru-RU"/>
        </w:rPr>
        <w:t xml:space="preserve"> 1, Т2008 = 1);</w:t>
      </w: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lang w:val="ru-RU"/>
        </w:rPr>
      </w:pPr>
      <w:proofErr w:type="gramStart"/>
      <w:r>
        <w:rPr>
          <w:rFonts w:ascii="Times New Roman" w:eastAsia="Arial CYR" w:hAnsi="Times New Roman" w:cs="Times New Roman"/>
          <w:b/>
          <w:color w:val="auto"/>
        </w:rPr>
        <w:t>I</w:t>
      </w:r>
      <w:proofErr w:type="spellStart"/>
      <w:r>
        <w:rPr>
          <w:rFonts w:ascii="Times New Roman" w:eastAsia="Arial CYR" w:hAnsi="Times New Roman" w:cs="Times New Roman"/>
          <w:b/>
          <w:color w:val="auto"/>
          <w:lang w:val="ru-RU"/>
        </w:rPr>
        <w:t>тг</w:t>
      </w:r>
      <w:proofErr w:type="spellEnd"/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 -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местного бюджета на соответствующий финансовый год и плановый период.</w:t>
      </w:r>
      <w:proofErr w:type="gramEnd"/>
    </w:p>
    <w:p w:rsidR="002E054A" w:rsidRDefault="002E054A" w:rsidP="002E054A">
      <w:pPr>
        <w:pStyle w:val="Standard"/>
        <w:jc w:val="both"/>
        <w:rPr>
          <w:rFonts w:ascii="Times New Roman" w:eastAsia="Arial CYR" w:hAnsi="Times New Roman" w:cs="Times New Roman"/>
          <w:color w:val="auto"/>
          <w:sz w:val="6"/>
          <w:szCs w:val="6"/>
          <w:lang w:val="ru-RU"/>
        </w:rPr>
      </w:pP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7.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>8.</w:t>
      </w:r>
      <w:r>
        <w:rPr>
          <w:rFonts w:ascii="Times New Roman" w:eastAsia="Arial CYR" w:hAnsi="Times New Roman" w:cs="Times New Roman"/>
          <w:color w:val="auto"/>
          <w:lang w:val="ru-RU"/>
        </w:rPr>
        <w:t xml:space="preserve"> Средства, полученные в качестве платежей в счет возмещения вреда, подлежат зачислению в доход местного бюджета,   если иное не установлено законодательством Российской Федерации.</w:t>
      </w: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b/>
          <w:color w:val="auto"/>
          <w:lang w:val="ru-RU"/>
        </w:rPr>
        <w:t xml:space="preserve">9. </w:t>
      </w:r>
      <w:r>
        <w:rPr>
          <w:rFonts w:ascii="Times New Roman" w:eastAsia="Arial CYR" w:hAnsi="Times New Roman" w:cs="Times New Roman"/>
          <w:color w:val="auto"/>
          <w:lang w:val="ru-RU"/>
        </w:rPr>
        <w:t>Решение о возврате излишне уплаченных (взысканных) платежей в счет возмещения вреда, перечисленных в доход   местного бюджета, принимается в 7-дневный срок со дня получения заявления плательщика.</w:t>
      </w:r>
    </w:p>
    <w:p w:rsidR="002E054A" w:rsidRDefault="002E054A" w:rsidP="002E054A">
      <w:pPr>
        <w:pStyle w:val="Standard"/>
        <w:ind w:firstLine="426"/>
        <w:jc w:val="both"/>
        <w:rPr>
          <w:rFonts w:ascii="Times New Roman" w:eastAsia="Arial CYR" w:hAnsi="Times New Roman" w:cs="Times New Roman"/>
          <w:color w:val="auto"/>
          <w:lang w:val="ru-RU"/>
        </w:rPr>
      </w:pPr>
      <w:r>
        <w:rPr>
          <w:rFonts w:ascii="Times New Roman" w:eastAsia="Arial CYR" w:hAnsi="Times New Roman" w:cs="Times New Roman"/>
          <w:color w:val="auto"/>
          <w:lang w:val="ru-RU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2E054A" w:rsidRDefault="002E054A"/>
    <w:sectPr w:rsidR="002E054A" w:rsidSect="00C2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5F"/>
    <w:multiLevelType w:val="hybridMultilevel"/>
    <w:tmpl w:val="E4263C16"/>
    <w:lvl w:ilvl="0" w:tplc="6AFCB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92A99"/>
    <w:multiLevelType w:val="hybridMultilevel"/>
    <w:tmpl w:val="E48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5CC"/>
    <w:rsid w:val="00281306"/>
    <w:rsid w:val="00295918"/>
    <w:rsid w:val="002E054A"/>
    <w:rsid w:val="00584BEB"/>
    <w:rsid w:val="006330FC"/>
    <w:rsid w:val="00693893"/>
    <w:rsid w:val="006A25CC"/>
    <w:rsid w:val="00B23F4E"/>
    <w:rsid w:val="00C27D30"/>
    <w:rsid w:val="00FA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5CC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6A25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89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5CC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6A25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89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39.1000" TargetMode="External"/><Relationship Id="rId13" Type="http://schemas.openxmlformats.org/officeDocument/2006/relationships/hyperlink" Target="garantf1://55071139.100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57004.3109" TargetMode="External"/><Relationship Id="rId12" Type="http://schemas.openxmlformats.org/officeDocument/2006/relationships/hyperlink" Target="garantf1://12057004.31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57004.3108" TargetMode="External"/><Relationship Id="rId11" Type="http://schemas.openxmlformats.org/officeDocument/2006/relationships/hyperlink" Target="garantf1://12057004.3108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55071139.20000" TargetMode="External"/><Relationship Id="rId10" Type="http://schemas.openxmlformats.org/officeDocument/2006/relationships/hyperlink" Target="garantf1://55071139.2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1139.10000" TargetMode="External"/><Relationship Id="rId14" Type="http://schemas.openxmlformats.org/officeDocument/2006/relationships/hyperlink" Target="garantf1://55071139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2013-09-10T22:43:00Z</dcterms:created>
  <dcterms:modified xsi:type="dcterms:W3CDTF">2019-03-15T00:06:00Z</dcterms:modified>
</cp:coreProperties>
</file>