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50" w:rsidRDefault="00C62F50" w:rsidP="00F02771">
      <w:pPr>
        <w:pStyle w:val="a3"/>
        <w:spacing w:before="89"/>
        <w:ind w:left="125" w:right="2261"/>
        <w:rPr>
          <w:b/>
        </w:rPr>
      </w:pPr>
    </w:p>
    <w:p w:rsidR="00C62F50" w:rsidRDefault="00C62F50" w:rsidP="00C62F50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C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-139065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4EB6" w:rsidRDefault="008A4EB6" w:rsidP="008A4EB6">
      <w:pPr>
        <w:tabs>
          <w:tab w:val="center" w:pos="4677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F50" w:rsidRPr="004E4203" w:rsidRDefault="00C62F50" w:rsidP="008A4EB6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62F50" w:rsidRPr="004E4203" w:rsidRDefault="00C62F50" w:rsidP="00C62F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C62F50" w:rsidRPr="004E4203" w:rsidRDefault="00C62F50" w:rsidP="00C62F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C62F50" w:rsidRPr="004E4203" w:rsidRDefault="00C62F50" w:rsidP="00C62F50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62F50" w:rsidRPr="004E4203" w:rsidRDefault="00C62F50" w:rsidP="00C62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2F50" w:rsidRDefault="00C62F50" w:rsidP="00C62F50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F50" w:rsidRPr="00706A39" w:rsidRDefault="00C62F50" w:rsidP="00C62F50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82799" w:rsidRDefault="00E82799" w:rsidP="00C62F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2F50" w:rsidRPr="00C62F50" w:rsidRDefault="00391303" w:rsidP="00C62F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22.07.</w:t>
      </w:r>
      <w:r w:rsidR="00C62F50">
        <w:rPr>
          <w:rFonts w:ascii="Times New Roman" w:hAnsi="Times New Roman" w:cs="Times New Roman"/>
          <w:sz w:val="26"/>
          <w:szCs w:val="26"/>
        </w:rPr>
        <w:t>2021</w:t>
      </w:r>
      <w:r w:rsidR="00C62F50" w:rsidRPr="004E4203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8279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C62F50"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62F50"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62F50" w:rsidRPr="004E420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C62F50" w:rsidRDefault="00C62F50" w:rsidP="00F02771">
      <w:pPr>
        <w:pStyle w:val="a3"/>
        <w:spacing w:before="89"/>
        <w:ind w:left="125" w:right="2261"/>
        <w:rPr>
          <w:b/>
        </w:rPr>
      </w:pPr>
    </w:p>
    <w:p w:rsidR="00F02771" w:rsidRPr="008A4EB6" w:rsidRDefault="00F02771" w:rsidP="00F02771">
      <w:pPr>
        <w:pStyle w:val="a3"/>
        <w:spacing w:before="89"/>
        <w:ind w:left="125" w:right="2261"/>
        <w:rPr>
          <w:b/>
          <w:sz w:val="26"/>
          <w:szCs w:val="26"/>
        </w:rPr>
      </w:pPr>
      <w:r w:rsidRPr="008A4EB6">
        <w:rPr>
          <w:b/>
          <w:sz w:val="26"/>
          <w:szCs w:val="26"/>
        </w:rPr>
        <w:t xml:space="preserve">Об утверждении порядка принятия решения о применении мер ответственности к депутату, члену </w:t>
      </w:r>
      <w:proofErr w:type="gramStart"/>
      <w:r w:rsidRPr="008A4EB6">
        <w:rPr>
          <w:b/>
          <w:sz w:val="26"/>
          <w:szCs w:val="26"/>
        </w:rPr>
        <w:t>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D5A3D" w:rsidRPr="008A4EB6">
        <w:rPr>
          <w:b/>
          <w:sz w:val="26"/>
          <w:szCs w:val="26"/>
        </w:rPr>
        <w:t>.</w:t>
      </w:r>
      <w:proofErr w:type="gramEnd"/>
    </w:p>
    <w:p w:rsidR="00F02771" w:rsidRPr="008A4EB6" w:rsidRDefault="00F02771" w:rsidP="00F02771">
      <w:pPr>
        <w:pStyle w:val="a3"/>
        <w:ind w:left="0"/>
        <w:jc w:val="left"/>
      </w:pPr>
    </w:p>
    <w:p w:rsidR="00F02771" w:rsidRPr="008A4EB6" w:rsidRDefault="00F02771" w:rsidP="00C62F50">
      <w:pPr>
        <w:pStyle w:val="a3"/>
        <w:spacing w:line="276" w:lineRule="auto"/>
        <w:ind w:left="0" w:firstLine="567"/>
        <w:rPr>
          <w:sz w:val="26"/>
          <w:szCs w:val="26"/>
        </w:rPr>
      </w:pPr>
      <w:r w:rsidRPr="008A4EB6">
        <w:rPr>
          <w:sz w:val="26"/>
          <w:szCs w:val="26"/>
        </w:rPr>
        <w:t xml:space="preserve">В соответствии с Федеральными законами </w:t>
      </w:r>
      <w:hyperlink r:id="rId6" w:history="1">
        <w:r w:rsidRPr="008A4EB6">
          <w:rPr>
            <w:rStyle w:val="a6"/>
            <w:color w:val="auto"/>
            <w:sz w:val="26"/>
            <w:szCs w:val="26"/>
            <w:u w:val="none"/>
          </w:rPr>
          <w:t>от 06 октября 2003</w:t>
        </w:r>
        <w:r w:rsidRPr="008A4EB6">
          <w:rPr>
            <w:rStyle w:val="a6"/>
            <w:color w:val="auto"/>
            <w:spacing w:val="50"/>
            <w:sz w:val="26"/>
            <w:szCs w:val="26"/>
            <w:u w:val="none"/>
          </w:rPr>
          <w:t xml:space="preserve"> </w:t>
        </w:r>
        <w:r w:rsidRPr="008A4EB6">
          <w:rPr>
            <w:rStyle w:val="a6"/>
            <w:color w:val="auto"/>
            <w:sz w:val="26"/>
            <w:szCs w:val="26"/>
            <w:u w:val="none"/>
          </w:rPr>
          <w:t>года</w:t>
        </w:r>
      </w:hyperlink>
      <w:r w:rsidRPr="008A4EB6">
        <w:rPr>
          <w:sz w:val="26"/>
          <w:szCs w:val="26"/>
        </w:rPr>
        <w:t xml:space="preserve"> </w:t>
      </w:r>
      <w:hyperlink r:id="rId7" w:history="1">
        <w:r w:rsidRPr="008A4EB6">
          <w:rPr>
            <w:rStyle w:val="a6"/>
            <w:color w:val="auto"/>
            <w:sz w:val="26"/>
            <w:szCs w:val="26"/>
            <w:u w:val="none"/>
          </w:rPr>
          <w:t>№ 131-ФЗ</w:t>
        </w:r>
      </w:hyperlink>
      <w:r w:rsidRPr="008A4EB6">
        <w:rPr>
          <w:sz w:val="26"/>
          <w:szCs w:val="26"/>
        </w:rPr>
        <w:t xml:space="preserve"> «Об общих принципах организации местного самоуправления</w:t>
      </w:r>
      <w:r w:rsidRPr="008A4EB6">
        <w:rPr>
          <w:spacing w:val="41"/>
          <w:sz w:val="26"/>
          <w:szCs w:val="26"/>
        </w:rPr>
        <w:t xml:space="preserve"> </w:t>
      </w:r>
      <w:r w:rsidRPr="008A4EB6">
        <w:rPr>
          <w:sz w:val="26"/>
          <w:szCs w:val="26"/>
        </w:rPr>
        <w:t xml:space="preserve">в Российской Федерации», </w:t>
      </w:r>
      <w:hyperlink r:id="rId8" w:history="1">
        <w:r w:rsidRPr="008A4EB6">
          <w:rPr>
            <w:rStyle w:val="a6"/>
            <w:color w:val="auto"/>
            <w:sz w:val="26"/>
            <w:szCs w:val="26"/>
            <w:u w:val="none"/>
          </w:rPr>
          <w:t>от 25 декабря 2008 года № 273-ФЗ</w:t>
        </w:r>
      </w:hyperlink>
      <w:r w:rsidR="00C62F50" w:rsidRPr="008A4EB6">
        <w:rPr>
          <w:sz w:val="26"/>
          <w:szCs w:val="26"/>
        </w:rPr>
        <w:t xml:space="preserve"> «О противодействии коррупции»</w:t>
      </w:r>
      <w:r w:rsidRPr="008A4EB6">
        <w:rPr>
          <w:color w:val="22272F"/>
          <w:sz w:val="26"/>
          <w:szCs w:val="26"/>
        </w:rPr>
        <w:t>,</w:t>
      </w:r>
      <w:r w:rsidRPr="008A4EB6">
        <w:rPr>
          <w:color w:val="22272F"/>
          <w:spacing w:val="38"/>
          <w:sz w:val="26"/>
          <w:szCs w:val="26"/>
        </w:rPr>
        <w:t xml:space="preserve"> </w:t>
      </w:r>
      <w:hyperlink r:id="rId9" w:history="1">
        <w:r w:rsidRPr="008A4EB6">
          <w:rPr>
            <w:rStyle w:val="a6"/>
            <w:color w:val="auto"/>
            <w:sz w:val="26"/>
            <w:szCs w:val="26"/>
            <w:u w:val="none"/>
          </w:rPr>
          <w:t>Уставом</w:t>
        </w:r>
      </w:hyperlink>
      <w:r w:rsidR="00C62F50" w:rsidRPr="008A4EB6">
        <w:rPr>
          <w:sz w:val="26"/>
          <w:szCs w:val="26"/>
        </w:rPr>
        <w:t xml:space="preserve"> Григорьевского сельского поселения</w:t>
      </w:r>
      <w:r w:rsidRPr="008A4EB6">
        <w:rPr>
          <w:sz w:val="26"/>
          <w:szCs w:val="26"/>
        </w:rPr>
        <w:t>,</w:t>
      </w:r>
      <w:r w:rsidR="00C62F50" w:rsidRPr="008A4EB6">
        <w:rPr>
          <w:sz w:val="26"/>
          <w:szCs w:val="26"/>
        </w:rPr>
        <w:t xml:space="preserve"> по результатам рассмотрения Представления прокуратуры Михайловского района от 30.06.2021г №7-3-2021, муниципальный комитет Григорьевского сельского поселения </w:t>
      </w:r>
    </w:p>
    <w:p w:rsidR="00F02771" w:rsidRPr="008A4EB6" w:rsidRDefault="00C62F50" w:rsidP="008A4EB6">
      <w:pPr>
        <w:pStyle w:val="a3"/>
        <w:ind w:left="0"/>
        <w:rPr>
          <w:b/>
          <w:sz w:val="26"/>
          <w:szCs w:val="26"/>
        </w:rPr>
      </w:pPr>
      <w:r w:rsidRPr="008A4EB6">
        <w:rPr>
          <w:b/>
          <w:sz w:val="26"/>
          <w:szCs w:val="26"/>
        </w:rPr>
        <w:t>РЕШИЛ</w:t>
      </w:r>
      <w:r w:rsidR="00F02771" w:rsidRPr="008A4EB6">
        <w:rPr>
          <w:b/>
          <w:sz w:val="26"/>
          <w:szCs w:val="26"/>
        </w:rPr>
        <w:t>:</w:t>
      </w:r>
    </w:p>
    <w:p w:rsidR="00C62F50" w:rsidRPr="008A4EB6" w:rsidRDefault="00C62F50" w:rsidP="00F02771">
      <w:pPr>
        <w:pStyle w:val="a3"/>
        <w:ind w:left="0" w:firstLine="567"/>
        <w:rPr>
          <w:b/>
          <w:sz w:val="26"/>
          <w:szCs w:val="26"/>
        </w:rPr>
      </w:pPr>
    </w:p>
    <w:p w:rsidR="00F02771" w:rsidRPr="008A4EB6" w:rsidRDefault="00C62F50" w:rsidP="00C62F50">
      <w:pPr>
        <w:tabs>
          <w:tab w:val="left" w:pos="116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EB6">
        <w:rPr>
          <w:rFonts w:ascii="Times New Roman" w:hAnsi="Times New Roman" w:cs="Times New Roman"/>
          <w:sz w:val="26"/>
          <w:szCs w:val="26"/>
        </w:rPr>
        <w:t>1.</w:t>
      </w:r>
      <w:r w:rsidR="00F02771" w:rsidRPr="008A4EB6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10" w:anchor="_bookmark0" w:history="1">
        <w:r w:rsidRPr="008A4EB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F02771" w:rsidRPr="008A4EB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орядок</w:t>
        </w:r>
      </w:hyperlink>
      <w:r w:rsidR="00F02771" w:rsidRPr="008A4EB6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F02771" w:rsidRPr="008A4E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02771" w:rsidRPr="008A4EB6">
        <w:rPr>
          <w:rFonts w:ascii="Times New Roman" w:hAnsi="Times New Roman" w:cs="Times New Roman"/>
          <w:sz w:val="26"/>
          <w:szCs w:val="26"/>
        </w:rPr>
        <w:t>несущественным.</w:t>
      </w:r>
    </w:p>
    <w:p w:rsidR="00C62F50" w:rsidRPr="008A4EB6" w:rsidRDefault="00C62F50" w:rsidP="00C62F50">
      <w:pPr>
        <w:jc w:val="both"/>
        <w:rPr>
          <w:rFonts w:ascii="Times New Roman" w:hAnsi="Times New Roman" w:cs="Times New Roman"/>
          <w:sz w:val="26"/>
          <w:szCs w:val="26"/>
        </w:rPr>
      </w:pPr>
      <w:r w:rsidRPr="008A4EB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8A4EB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8A4EB6" w:rsidRDefault="008A4EB6" w:rsidP="008A4EB6">
      <w:pPr>
        <w:rPr>
          <w:rFonts w:ascii="Times New Roman" w:hAnsi="Times New Roman"/>
          <w:sz w:val="26"/>
          <w:szCs w:val="26"/>
        </w:rPr>
      </w:pPr>
    </w:p>
    <w:p w:rsidR="00C62F50" w:rsidRPr="008A4EB6" w:rsidRDefault="00C62F50" w:rsidP="008A4EB6">
      <w:pPr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8A4EB6">
        <w:rPr>
          <w:rFonts w:ascii="Times New Roman" w:hAnsi="Times New Roman"/>
          <w:sz w:val="26"/>
          <w:szCs w:val="26"/>
        </w:rPr>
        <w:t xml:space="preserve">Глава Григорьевского сельского поселения                                     </w:t>
      </w:r>
      <w:r w:rsidR="008A4EB6">
        <w:rPr>
          <w:sz w:val="26"/>
          <w:szCs w:val="26"/>
        </w:rPr>
        <w:t xml:space="preserve">          </w:t>
      </w:r>
      <w:r w:rsidRPr="008A4EB6">
        <w:rPr>
          <w:sz w:val="26"/>
          <w:szCs w:val="26"/>
        </w:rPr>
        <w:t xml:space="preserve"> </w:t>
      </w:r>
      <w:r w:rsidRPr="008A4EB6">
        <w:rPr>
          <w:rFonts w:ascii="Times New Roman" w:hAnsi="Times New Roman"/>
          <w:sz w:val="26"/>
          <w:szCs w:val="26"/>
        </w:rPr>
        <w:t xml:space="preserve">А.С. </w:t>
      </w:r>
      <w:proofErr w:type="spellStart"/>
      <w:r w:rsidRPr="008A4EB6">
        <w:rPr>
          <w:rFonts w:ascii="Times New Roman" w:hAnsi="Times New Roman"/>
          <w:sz w:val="26"/>
          <w:szCs w:val="26"/>
        </w:rPr>
        <w:t>Дрёмин</w:t>
      </w:r>
      <w:proofErr w:type="spellEnd"/>
      <w:r w:rsidRPr="008A4EB6">
        <w:rPr>
          <w:rFonts w:ascii="Times New Roman" w:hAnsi="Times New Roman"/>
          <w:sz w:val="26"/>
          <w:szCs w:val="26"/>
        </w:rPr>
        <w:t xml:space="preserve">    </w:t>
      </w:r>
      <w:r w:rsidRPr="008A4EB6">
        <w:rPr>
          <w:rStyle w:val="a7"/>
          <w:sz w:val="26"/>
          <w:szCs w:val="26"/>
        </w:rPr>
        <w:t xml:space="preserve">                                                                                </w:t>
      </w:r>
    </w:p>
    <w:p w:rsidR="00C62F50" w:rsidRPr="008A4EB6" w:rsidRDefault="00C62F50" w:rsidP="00C62F50">
      <w:pPr>
        <w:rPr>
          <w:rFonts w:ascii="Times New Roman" w:hAnsi="Times New Roman" w:cs="Times New Roman"/>
          <w:sz w:val="28"/>
          <w:szCs w:val="28"/>
        </w:rPr>
      </w:pPr>
      <w:r w:rsidRPr="008A4EB6">
        <w:rPr>
          <w:rStyle w:val="a7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C62F50" w:rsidRDefault="00F02771" w:rsidP="00C62F50">
      <w:pPr>
        <w:pStyle w:val="a3"/>
        <w:tabs>
          <w:tab w:val="left" w:pos="8416"/>
          <w:tab w:val="left" w:pos="9798"/>
          <w:tab w:val="left" w:pos="10097"/>
        </w:tabs>
        <w:ind w:left="0" w:right="99"/>
        <w:jc w:val="right"/>
        <w:rPr>
          <w:spacing w:val="-1"/>
        </w:rPr>
      </w:pPr>
      <w:bookmarkStart w:id="0" w:name="_bookmark0"/>
      <w:bookmarkEnd w:id="0"/>
      <w:r>
        <w:rPr>
          <w:spacing w:val="-1"/>
        </w:rPr>
        <w:t xml:space="preserve">Приложение </w:t>
      </w:r>
    </w:p>
    <w:p w:rsidR="00F02771" w:rsidRDefault="00F02771" w:rsidP="00C62F50">
      <w:pPr>
        <w:pStyle w:val="a3"/>
        <w:tabs>
          <w:tab w:val="left" w:pos="8416"/>
          <w:tab w:val="left" w:pos="9798"/>
          <w:tab w:val="left" w:pos="10097"/>
        </w:tabs>
        <w:ind w:left="0" w:right="99"/>
        <w:jc w:val="right"/>
      </w:pPr>
      <w:r>
        <w:t xml:space="preserve">к решению </w:t>
      </w:r>
      <w:r w:rsidR="00C62F50">
        <w:t>муниципального комитета</w:t>
      </w:r>
    </w:p>
    <w:p w:rsidR="00C62F50" w:rsidRDefault="00C62F50" w:rsidP="00C62F50">
      <w:pPr>
        <w:pStyle w:val="a3"/>
        <w:tabs>
          <w:tab w:val="left" w:pos="8416"/>
          <w:tab w:val="left" w:pos="9798"/>
          <w:tab w:val="left" w:pos="10097"/>
        </w:tabs>
        <w:ind w:left="0" w:right="99"/>
        <w:jc w:val="right"/>
      </w:pPr>
      <w:r>
        <w:t>Григорьевского сельского поселения</w:t>
      </w:r>
    </w:p>
    <w:p w:rsidR="00F02771" w:rsidRDefault="00391303" w:rsidP="00F02771">
      <w:pPr>
        <w:pStyle w:val="a3"/>
        <w:tabs>
          <w:tab w:val="left" w:pos="8416"/>
          <w:tab w:val="left" w:pos="9798"/>
          <w:tab w:val="left" w:pos="10097"/>
        </w:tabs>
        <w:ind w:left="5103" w:right="99"/>
        <w:jc w:val="left"/>
      </w:pPr>
      <w:r>
        <w:t xml:space="preserve">                      </w:t>
      </w:r>
      <w:r w:rsidR="00C62F50">
        <w:t xml:space="preserve">от </w:t>
      </w:r>
      <w:r>
        <w:t>22.07.</w:t>
      </w:r>
      <w:r w:rsidR="00C62F50">
        <w:t>2021</w:t>
      </w:r>
      <w:r w:rsidR="00F02771">
        <w:t xml:space="preserve"> г.  </w:t>
      </w:r>
      <w:r w:rsidR="00C62F50">
        <w:rPr>
          <w:lang w:bidi="en-US"/>
        </w:rPr>
        <w:t xml:space="preserve">№ </w:t>
      </w:r>
      <w:r>
        <w:rPr>
          <w:lang w:bidi="en-US"/>
        </w:rPr>
        <w:t>15</w:t>
      </w:r>
      <w:r w:rsidR="00F02771">
        <w:rPr>
          <w:u w:val="single"/>
        </w:rPr>
        <w:t xml:space="preserve"> </w:t>
      </w:r>
    </w:p>
    <w:p w:rsidR="00F02771" w:rsidRDefault="00F02771" w:rsidP="00F02771">
      <w:pPr>
        <w:pStyle w:val="a3"/>
        <w:spacing w:before="4"/>
        <w:ind w:left="0"/>
        <w:jc w:val="left"/>
      </w:pPr>
    </w:p>
    <w:p w:rsidR="00F02771" w:rsidRDefault="00F02771" w:rsidP="00F02771">
      <w:pPr>
        <w:pStyle w:val="a3"/>
        <w:spacing w:before="88"/>
        <w:ind w:left="16" w:right="63"/>
        <w:jc w:val="center"/>
        <w:rPr>
          <w:b/>
        </w:rPr>
      </w:pPr>
      <w:r>
        <w:rPr>
          <w:b/>
        </w:rPr>
        <w:t>Порядок</w:t>
      </w:r>
    </w:p>
    <w:p w:rsidR="00F02771" w:rsidRDefault="00F02771" w:rsidP="00F02771">
      <w:pPr>
        <w:pStyle w:val="a3"/>
        <w:ind w:left="0" w:right="173"/>
        <w:jc w:val="center"/>
        <w:rPr>
          <w:b/>
        </w:rPr>
      </w:pPr>
      <w:proofErr w:type="gramStart"/>
      <w:r>
        <w:rPr>
          <w:b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02771" w:rsidRDefault="00F02771" w:rsidP="00F02771">
      <w:pPr>
        <w:pStyle w:val="a3"/>
        <w:ind w:left="0"/>
        <w:jc w:val="left"/>
      </w:pPr>
    </w:p>
    <w:p w:rsidR="00F02771" w:rsidRDefault="00F02771" w:rsidP="00F02771">
      <w:pPr>
        <w:pStyle w:val="a5"/>
        <w:numPr>
          <w:ilvl w:val="0"/>
          <w:numId w:val="2"/>
        </w:numPr>
        <w:tabs>
          <w:tab w:val="left" w:pos="1336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выборному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должностному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3C11">
        <w:rPr>
          <w:sz w:val="28"/>
          <w:szCs w:val="28"/>
        </w:rPr>
        <w:t xml:space="preserve"> Григорьевском сельском поселении</w:t>
      </w:r>
      <w:r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>
        <w:rPr>
          <w:sz w:val="28"/>
          <w:szCs w:val="28"/>
        </w:rPr>
        <w:t xml:space="preserve"> искажение этих сведений является несущественным.</w:t>
      </w:r>
    </w:p>
    <w:p w:rsidR="00F02771" w:rsidRDefault="00F02771" w:rsidP="00F02771">
      <w:pPr>
        <w:pStyle w:val="a5"/>
        <w:numPr>
          <w:ilvl w:val="0"/>
          <w:numId w:val="2"/>
        </w:numPr>
        <w:tabs>
          <w:tab w:val="left" w:pos="1303"/>
        </w:tabs>
        <w:ind w:left="0" w:firstLine="567"/>
        <w:rPr>
          <w:sz w:val="28"/>
          <w:szCs w:val="28"/>
        </w:rPr>
      </w:pPr>
      <w:bookmarkStart w:id="1" w:name="_bookmark1"/>
      <w:bookmarkEnd w:id="1"/>
      <w:proofErr w:type="gramStart"/>
      <w:r>
        <w:rPr>
          <w:color w:val="22272F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>
        <w:rPr>
          <w:color w:val="22272F"/>
          <w:sz w:val="28"/>
          <w:szCs w:val="28"/>
        </w:rPr>
        <w:t xml:space="preserve"> статьи 40 Федерального закона </w:t>
      </w: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от 06 октября</w:t>
        </w:r>
      </w:hyperlink>
      <w:hyperlink r:id="rId12" w:history="1">
        <w:r>
          <w:rPr>
            <w:rStyle w:val="a6"/>
            <w:color w:val="auto"/>
            <w:sz w:val="28"/>
            <w:szCs w:val="28"/>
            <w:u w:val="none"/>
          </w:rPr>
          <w:t xml:space="preserve"> 2003 года № 131-ФЗ</w:t>
        </w:r>
      </w:hyperlink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«Об общих принципах организации местного самоуправления</w:t>
      </w:r>
      <w:r>
        <w:rPr>
          <w:color w:val="22272F"/>
          <w:spacing w:val="2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в</w:t>
      </w:r>
      <w:r>
        <w:rPr>
          <w:color w:val="22272F"/>
          <w:spacing w:val="22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Российской</w:t>
      </w:r>
      <w:r>
        <w:rPr>
          <w:color w:val="22272F"/>
          <w:spacing w:val="22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Федерации»</w:t>
      </w:r>
      <w:r>
        <w:rPr>
          <w:color w:val="22272F"/>
          <w:spacing w:val="2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(далее</w:t>
      </w:r>
      <w:r>
        <w:rPr>
          <w:color w:val="22272F"/>
          <w:spacing w:val="2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-</w:t>
      </w:r>
      <w:r>
        <w:rPr>
          <w:color w:val="22272F"/>
          <w:spacing w:val="22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иные</w:t>
      </w:r>
      <w:r>
        <w:rPr>
          <w:color w:val="22272F"/>
          <w:spacing w:val="2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меры</w:t>
      </w:r>
      <w:r>
        <w:rPr>
          <w:color w:val="22272F"/>
          <w:spacing w:val="2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ответственности),</w:t>
      </w:r>
    </w:p>
    <w:p w:rsidR="00F02771" w:rsidRDefault="00F02771" w:rsidP="00F02771">
      <w:pPr>
        <w:pStyle w:val="a3"/>
        <w:ind w:left="0" w:firstLine="567"/>
      </w:pPr>
      <w:r>
        <w:rPr>
          <w:color w:val="22272F"/>
        </w:rPr>
        <w:t>а именно:</w:t>
      </w:r>
    </w:p>
    <w:p w:rsidR="00F02771" w:rsidRDefault="00F02771" w:rsidP="00F02771">
      <w:pPr>
        <w:pStyle w:val="a5"/>
        <w:numPr>
          <w:ilvl w:val="0"/>
          <w:numId w:val="3"/>
        </w:numPr>
        <w:tabs>
          <w:tab w:val="left" w:pos="114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F02771" w:rsidRDefault="00F02771" w:rsidP="00F02771">
      <w:pPr>
        <w:pStyle w:val="a5"/>
        <w:numPr>
          <w:ilvl w:val="0"/>
          <w:numId w:val="3"/>
        </w:numPr>
        <w:tabs>
          <w:tab w:val="left" w:pos="145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</w:t>
      </w:r>
      <w:r w:rsidR="00944EB9">
        <w:rPr>
          <w:sz w:val="28"/>
          <w:szCs w:val="28"/>
        </w:rPr>
        <w:t xml:space="preserve"> муниципальном комитете</w:t>
      </w:r>
      <w:r>
        <w:rPr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944EB9">
        <w:rPr>
          <w:sz w:val="28"/>
          <w:szCs w:val="28"/>
        </w:rPr>
        <w:t xml:space="preserve"> муниципальном комитете</w:t>
      </w:r>
      <w:r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02771" w:rsidRDefault="00F02771" w:rsidP="00F02771">
      <w:pPr>
        <w:pStyle w:val="a5"/>
        <w:numPr>
          <w:ilvl w:val="0"/>
          <w:numId w:val="3"/>
        </w:numPr>
        <w:tabs>
          <w:tab w:val="left" w:pos="120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F02771" w:rsidRDefault="00F02771" w:rsidP="00F02771">
      <w:pPr>
        <w:pStyle w:val="a5"/>
        <w:numPr>
          <w:ilvl w:val="0"/>
          <w:numId w:val="3"/>
        </w:numPr>
        <w:tabs>
          <w:tab w:val="left" w:pos="1169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</w:t>
      </w:r>
      <w:r w:rsidR="00944EB9">
        <w:rPr>
          <w:sz w:val="28"/>
          <w:szCs w:val="28"/>
        </w:rPr>
        <w:t xml:space="preserve"> муниципальном комитете</w:t>
      </w:r>
      <w:r>
        <w:rPr>
          <w:sz w:val="28"/>
          <w:szCs w:val="28"/>
        </w:rPr>
        <w:t>, выборном органе местного самоуправления до прекращения срока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F02771" w:rsidRDefault="00F02771" w:rsidP="00F02771">
      <w:pPr>
        <w:pStyle w:val="a5"/>
        <w:numPr>
          <w:ilvl w:val="0"/>
          <w:numId w:val="3"/>
        </w:numPr>
        <w:tabs>
          <w:tab w:val="left" w:pos="121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полномочий.</w:t>
      </w:r>
    </w:p>
    <w:p w:rsidR="00F02771" w:rsidRDefault="00A87C68" w:rsidP="00F02771">
      <w:pPr>
        <w:pStyle w:val="a5"/>
        <w:numPr>
          <w:ilvl w:val="0"/>
          <w:numId w:val="2"/>
        </w:numPr>
        <w:tabs>
          <w:tab w:val="left" w:pos="1311"/>
          <w:tab w:val="left" w:pos="1425"/>
          <w:tab w:val="left" w:pos="2451"/>
          <w:tab w:val="left" w:pos="3398"/>
          <w:tab w:val="left" w:pos="4242"/>
          <w:tab w:val="left" w:pos="5435"/>
          <w:tab w:val="left" w:pos="5550"/>
          <w:tab w:val="left" w:pos="7523"/>
          <w:tab w:val="left" w:pos="7654"/>
          <w:tab w:val="left" w:pos="10098"/>
        </w:tabs>
        <w:ind w:left="0" w:firstLine="567"/>
        <w:rPr>
          <w:i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Муниципальный комитет Григорьевского сельского поселения </w:t>
      </w:r>
      <w:r w:rsidR="00F02771">
        <w:rPr>
          <w:color w:val="22272F"/>
          <w:sz w:val="28"/>
          <w:szCs w:val="28"/>
        </w:rPr>
        <w:t>обязан рассмотреть заявление</w:t>
      </w:r>
      <w:r>
        <w:rPr>
          <w:color w:val="22272F"/>
          <w:sz w:val="28"/>
          <w:szCs w:val="28"/>
        </w:rPr>
        <w:t xml:space="preserve"> Губернатора Приморского края</w:t>
      </w:r>
      <w:r w:rsidR="00F02771">
        <w:rPr>
          <w:color w:val="22272F"/>
          <w:sz w:val="28"/>
          <w:szCs w:val="28"/>
        </w:rPr>
        <w:t xml:space="preserve">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на</w:t>
      </w:r>
      <w:r w:rsidR="00F02771">
        <w:rPr>
          <w:color w:val="22272F"/>
          <w:spacing w:val="-2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ближайшем заседании</w:t>
      </w:r>
      <w:r>
        <w:rPr>
          <w:color w:val="22272F"/>
          <w:sz w:val="28"/>
          <w:szCs w:val="28"/>
        </w:rPr>
        <w:t xml:space="preserve"> муниципального комитета</w:t>
      </w:r>
      <w:r w:rsidR="00F02771">
        <w:rPr>
          <w:color w:val="22272F"/>
          <w:sz w:val="28"/>
          <w:szCs w:val="28"/>
        </w:rPr>
        <w:t>, но не позднее чем через 30 дней со дня его поступления,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а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если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это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заявление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поступило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в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период</w:t>
      </w:r>
      <w:r w:rsidR="00F02771">
        <w:rPr>
          <w:color w:val="22272F"/>
          <w:spacing w:val="5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 xml:space="preserve">между </w:t>
      </w:r>
      <w:r>
        <w:rPr>
          <w:color w:val="22272F"/>
          <w:sz w:val="28"/>
          <w:szCs w:val="28"/>
        </w:rPr>
        <w:t xml:space="preserve"> заседаниями </w:t>
      </w:r>
      <w:r w:rsidR="00F02771">
        <w:rPr>
          <w:color w:val="22272F"/>
          <w:sz w:val="28"/>
          <w:szCs w:val="28"/>
        </w:rPr>
        <w:t>-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не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позднее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чем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через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три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месяца</w:t>
      </w:r>
      <w:r w:rsidR="00F02771">
        <w:rPr>
          <w:color w:val="22272F"/>
          <w:spacing w:val="39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со</w:t>
      </w:r>
      <w:proofErr w:type="gramEnd"/>
      <w:r w:rsidR="00F02771">
        <w:rPr>
          <w:color w:val="22272F"/>
          <w:spacing w:val="40"/>
          <w:sz w:val="28"/>
          <w:szCs w:val="28"/>
        </w:rPr>
        <w:t xml:space="preserve"> </w:t>
      </w:r>
      <w:r w:rsidR="00F02771">
        <w:rPr>
          <w:color w:val="22272F"/>
          <w:sz w:val="28"/>
          <w:szCs w:val="28"/>
        </w:rPr>
        <w:t>дня поступления.</w:t>
      </w:r>
    </w:p>
    <w:p w:rsidR="00F02771" w:rsidRDefault="00F02771" w:rsidP="00F02771">
      <w:pPr>
        <w:pStyle w:val="a3"/>
        <w:ind w:left="0" w:firstLine="567"/>
      </w:pPr>
      <w:r>
        <w:rPr>
          <w:color w:val="22272F"/>
        </w:rPr>
        <w:t xml:space="preserve">Иная мера ответственности применяется к депутату, члену выборного органа местного самоуправления, выборному должностному лицу местного самоуправления не позднее шести месяцев со дня поступления заявления </w:t>
      </w:r>
      <w:r w:rsidR="00A87C68">
        <w:rPr>
          <w:color w:val="22272F"/>
        </w:rPr>
        <w:t xml:space="preserve">Губернатора Приморского края </w:t>
      </w:r>
      <w:r>
        <w:rPr>
          <w:color w:val="22272F"/>
        </w:rPr>
        <w:t xml:space="preserve">в </w:t>
      </w:r>
      <w:r w:rsidR="00A87C68">
        <w:rPr>
          <w:color w:val="22272F"/>
        </w:rPr>
        <w:t xml:space="preserve">муниципальный комитет Григорьевского сельского поселения </w:t>
      </w:r>
      <w:r>
        <w:rPr>
          <w:color w:val="22272F"/>
        </w:rPr>
        <w:t>и не позднее трех лет со дня совершения коррупционного правонарушения.</w:t>
      </w:r>
    </w:p>
    <w:p w:rsidR="00F02771" w:rsidRDefault="00F02771" w:rsidP="00A87C68">
      <w:pPr>
        <w:pStyle w:val="a3"/>
        <w:tabs>
          <w:tab w:val="left" w:pos="1687"/>
          <w:tab w:val="left" w:pos="2575"/>
          <w:tab w:val="left" w:pos="4706"/>
          <w:tab w:val="left" w:pos="6538"/>
          <w:tab w:val="left" w:pos="8826"/>
        </w:tabs>
        <w:ind w:left="0" w:firstLine="567"/>
      </w:pPr>
      <w:r>
        <w:t xml:space="preserve">Решение о применении иных мер ответственности, предусмотренных в </w:t>
      </w:r>
      <w:hyperlink r:id="rId13" w:anchor="_bookmark1" w:history="1">
        <w:r>
          <w:rPr>
            <w:rStyle w:val="a6"/>
            <w:color w:val="auto"/>
            <w:u w:val="none"/>
          </w:rPr>
          <w:t>пункте 2</w:t>
        </w:r>
      </w:hyperlink>
      <w:r>
        <w:t xml:space="preserve"> настоящего Порядка, принимается </w:t>
      </w:r>
      <w:r>
        <w:rPr>
          <w:spacing w:val="-3"/>
        </w:rPr>
        <w:t>решением</w:t>
      </w:r>
      <w:r>
        <w:t xml:space="preserve"> </w:t>
      </w:r>
      <w:r w:rsidR="00A87C68">
        <w:t xml:space="preserve">муниципального комитета Григорьевского сельского поселения. </w:t>
      </w:r>
      <w:r>
        <w:t xml:space="preserve">При поступлении в </w:t>
      </w:r>
      <w:r w:rsidR="00A87C68">
        <w:t>муниципальный комитет заявления Губернатора Приморского края</w:t>
      </w:r>
      <w:r>
        <w:t xml:space="preserve">, предусмотренного </w:t>
      </w:r>
      <w:hyperlink r:id="rId14" w:history="1">
        <w:r>
          <w:rPr>
            <w:rStyle w:val="a6"/>
            <w:color w:val="auto"/>
            <w:u w:val="none"/>
          </w:rPr>
          <w:t xml:space="preserve">частью 7.3 статьи 40 </w:t>
        </w:r>
      </w:hyperlink>
      <w:r>
        <w:t>Федерального закона от 06 октября 2003 № 131-ФЗ «Об общих принципах организации местного самоуправления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 xml:space="preserve">Федерации» (далее - заявление) председатель </w:t>
      </w:r>
      <w:r w:rsidR="00A87C68">
        <w:t xml:space="preserve">муниципального комитета Григорьевского сельского поселения </w:t>
      </w:r>
      <w:r>
        <w:t>в 10-дневный</w:t>
      </w:r>
      <w:r>
        <w:rPr>
          <w:spacing w:val="-3"/>
        </w:rPr>
        <w:t xml:space="preserve"> </w:t>
      </w:r>
      <w:r>
        <w:t>срок:</w:t>
      </w:r>
    </w:p>
    <w:p w:rsidR="00F02771" w:rsidRPr="00A87C68" w:rsidRDefault="00F02771" w:rsidP="00F02771">
      <w:pPr>
        <w:pStyle w:val="a3"/>
        <w:ind w:left="0" w:firstLine="567"/>
      </w:pPr>
      <w:r w:rsidRPr="00A87C68">
        <w:t>- письменно уведомляет о содержании поступившего заявления лицо, в отношении которого поступило заявление;</w:t>
      </w:r>
    </w:p>
    <w:p w:rsidR="00F02771" w:rsidRPr="00A87C68" w:rsidRDefault="00F02771" w:rsidP="00F02771">
      <w:pPr>
        <w:tabs>
          <w:tab w:val="left" w:pos="100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68">
        <w:rPr>
          <w:rFonts w:ascii="Times New Roman" w:hAnsi="Times New Roman" w:cs="Times New Roman"/>
          <w:sz w:val="28"/>
          <w:szCs w:val="28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</w:t>
      </w:r>
      <w:r w:rsidR="00A87C68">
        <w:rPr>
          <w:rFonts w:ascii="Times New Roman" w:hAnsi="Times New Roman" w:cs="Times New Roman"/>
          <w:sz w:val="28"/>
          <w:szCs w:val="28"/>
        </w:rPr>
        <w:t xml:space="preserve"> муниципальным комитетом Григорьевского сельского поселения</w:t>
      </w:r>
      <w:r w:rsidRPr="00A87C68">
        <w:rPr>
          <w:rFonts w:ascii="Times New Roman" w:hAnsi="Times New Roman" w:cs="Times New Roman"/>
          <w:sz w:val="28"/>
          <w:szCs w:val="28"/>
        </w:rPr>
        <w:t>;</w:t>
      </w:r>
    </w:p>
    <w:p w:rsidR="00F02771" w:rsidRDefault="00F02771" w:rsidP="00F02771">
      <w:pPr>
        <w:pStyle w:val="a3"/>
        <w:ind w:left="0" w:firstLine="567"/>
      </w:pPr>
      <w:r>
        <w:t>не менее чем за 7 дней уведомляет лицо, в отношении которого поступило заявление, о дате, времени и месте его рассмотрения.</w:t>
      </w:r>
    </w:p>
    <w:p w:rsidR="00F02771" w:rsidRDefault="00F02771" w:rsidP="00F02771">
      <w:pPr>
        <w:pStyle w:val="a5"/>
        <w:numPr>
          <w:ilvl w:val="0"/>
          <w:numId w:val="2"/>
        </w:numPr>
        <w:tabs>
          <w:tab w:val="left" w:pos="1311"/>
          <w:tab w:val="left" w:pos="5435"/>
          <w:tab w:val="left" w:pos="7654"/>
        </w:tabs>
        <w:ind w:left="0" w:firstLine="567"/>
        <w:rPr>
          <w:sz w:val="28"/>
          <w:szCs w:val="28"/>
        </w:rPr>
      </w:pPr>
      <w:r w:rsidRPr="008A4EB6">
        <w:rPr>
          <w:sz w:val="28"/>
          <w:szCs w:val="28"/>
        </w:rPr>
        <w:t xml:space="preserve"> </w:t>
      </w:r>
      <w:r w:rsidR="008A4EB6" w:rsidRPr="008A4EB6">
        <w:rPr>
          <w:sz w:val="28"/>
          <w:szCs w:val="28"/>
        </w:rPr>
        <w:t>Муниципальный комитет</w:t>
      </w:r>
      <w:r w:rsidR="008A4EB6">
        <w:rPr>
          <w:sz w:val="28"/>
          <w:szCs w:val="28"/>
        </w:rPr>
        <w:t xml:space="preserve"> Григорьевского сельского поселения </w:t>
      </w:r>
      <w:r w:rsidRPr="008A4EB6">
        <w:rPr>
          <w:color w:val="22272F"/>
          <w:sz w:val="28"/>
          <w:szCs w:val="28"/>
        </w:rPr>
        <w:t>по</w:t>
      </w:r>
      <w:r>
        <w:rPr>
          <w:color w:val="22272F"/>
          <w:sz w:val="28"/>
          <w:szCs w:val="28"/>
        </w:rPr>
        <w:t xml:space="preserve"> результатам рассмотрения заявления, заслушав объяснения соответствующего депутата, члена выборного органа местного самоуправления, выборного должностного лица местного самоуправления, принимает одно из следующих мотивированных решений:</w:t>
      </w:r>
    </w:p>
    <w:p w:rsidR="00F02771" w:rsidRDefault="00F02771" w:rsidP="00F02771">
      <w:pPr>
        <w:pStyle w:val="a5"/>
        <w:numPr>
          <w:ilvl w:val="0"/>
          <w:numId w:val="4"/>
        </w:numPr>
        <w:tabs>
          <w:tab w:val="left" w:pos="1349"/>
        </w:tabs>
        <w:ind w:left="0" w:firstLine="567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color w:val="22272F"/>
          <w:sz w:val="28"/>
          <w:szCs w:val="28"/>
        </w:rPr>
        <w:lastRenderedPageBreak/>
        <w:t>иной меры ответственности, указанной в заявлении;</w:t>
      </w:r>
    </w:p>
    <w:p w:rsidR="00F02771" w:rsidRDefault="00F02771" w:rsidP="00F02771">
      <w:pPr>
        <w:pStyle w:val="a5"/>
        <w:numPr>
          <w:ilvl w:val="0"/>
          <w:numId w:val="4"/>
        </w:numPr>
        <w:tabs>
          <w:tab w:val="left" w:pos="1349"/>
        </w:tabs>
        <w:ind w:left="0" w:firstLine="567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ответственности, отличной от указанной в заявлении, но соответствующей мерам ответственности, предусмотренным частью 7.3-1 статьи 40 Федерального закона </w:t>
      </w:r>
      <w:r>
        <w:rPr>
          <w:sz w:val="28"/>
          <w:szCs w:val="28"/>
        </w:rPr>
        <w:t xml:space="preserve">от 06 октября 2003 № 131-ФЗ </w:t>
      </w:r>
      <w:r>
        <w:rPr>
          <w:color w:val="22272F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22272F"/>
          <w:spacing w:val="-14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Федерации»;</w:t>
      </w:r>
      <w:proofErr w:type="gramEnd"/>
    </w:p>
    <w:p w:rsidR="00F02771" w:rsidRDefault="00F02771" w:rsidP="00F02771">
      <w:pPr>
        <w:pStyle w:val="a5"/>
        <w:numPr>
          <w:ilvl w:val="0"/>
          <w:numId w:val="4"/>
        </w:numPr>
        <w:tabs>
          <w:tab w:val="left" w:pos="1190"/>
        </w:tabs>
        <w:ind w:left="0" w:firstLine="567"/>
        <w:rPr>
          <w:sz w:val="28"/>
          <w:szCs w:val="28"/>
        </w:rPr>
      </w:pPr>
      <w:r>
        <w:rPr>
          <w:color w:val="22272F"/>
          <w:sz w:val="28"/>
          <w:szCs w:val="28"/>
        </w:rPr>
        <w:t>об отказе в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ответственности, указанной в заявлении.</w:t>
      </w:r>
    </w:p>
    <w:p w:rsidR="00F02771" w:rsidRDefault="00F02771" w:rsidP="00F02771">
      <w:pPr>
        <w:pStyle w:val="a5"/>
        <w:numPr>
          <w:ilvl w:val="0"/>
          <w:numId w:val="2"/>
        </w:numPr>
        <w:tabs>
          <w:tab w:val="left" w:pos="121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Депутат, в отношении которого поступило заявление, не принимает участие в работе счетной комиссии (в случае, если проводится тайное голосование), а также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голосовании.</w:t>
      </w:r>
    </w:p>
    <w:p w:rsidR="00F02771" w:rsidRDefault="00F02771" w:rsidP="00F02771">
      <w:pPr>
        <w:pStyle w:val="a5"/>
        <w:numPr>
          <w:ilvl w:val="0"/>
          <w:numId w:val="2"/>
        </w:numPr>
        <w:tabs>
          <w:tab w:val="left" w:pos="1197"/>
        </w:tabs>
        <w:ind w:left="0" w:firstLine="567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Основаниями для отказа в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</w:t>
      </w:r>
      <w:r>
        <w:rPr>
          <w:color w:val="22272F"/>
          <w:spacing w:val="-2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являются:</w:t>
      </w:r>
    </w:p>
    <w:p w:rsidR="00F02771" w:rsidRDefault="00F02771" w:rsidP="00F02771">
      <w:pPr>
        <w:pStyle w:val="a5"/>
        <w:numPr>
          <w:ilvl w:val="0"/>
          <w:numId w:val="5"/>
        </w:numPr>
        <w:tabs>
          <w:tab w:val="left" w:pos="1209"/>
        </w:tabs>
        <w:ind w:left="0" w:firstLine="567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отсутствие в</w:t>
      </w:r>
      <w:r w:rsidR="008A4EB6">
        <w:rPr>
          <w:color w:val="22272F"/>
          <w:sz w:val="28"/>
          <w:szCs w:val="28"/>
        </w:rPr>
        <w:t xml:space="preserve"> заявлении</w:t>
      </w:r>
      <w:r>
        <w:rPr>
          <w:color w:val="22272F"/>
          <w:sz w:val="28"/>
          <w:szCs w:val="28"/>
        </w:rPr>
        <w:t xml:space="preserve"> достаточных фактов несоблюдения депутатом, членом выборного органа местного самоуправления, выборным должностным лицом местного самоуправления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</w:t>
      </w:r>
      <w:r>
        <w:rPr>
          <w:color w:val="22272F"/>
          <w:spacing w:val="29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государственные</w:t>
      </w:r>
      <w:r>
        <w:rPr>
          <w:color w:val="22272F"/>
          <w:spacing w:val="29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должности,</w:t>
      </w:r>
      <w:r>
        <w:rPr>
          <w:color w:val="22272F"/>
          <w:spacing w:val="29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</w:t>
      </w:r>
      <w:r>
        <w:rPr>
          <w:color w:val="22272F"/>
          <w:spacing w:val="3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иных</w:t>
      </w:r>
      <w:r>
        <w:rPr>
          <w:color w:val="22272F"/>
          <w:spacing w:val="29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лиц</w:t>
      </w:r>
      <w:r>
        <w:rPr>
          <w:color w:val="22272F"/>
          <w:spacing w:val="29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их</w:t>
      </w:r>
      <w:r>
        <w:rPr>
          <w:color w:val="22272F"/>
          <w:spacing w:val="3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доходам», Федеральным законом от 7 мая</w:t>
      </w:r>
      <w:proofErr w:type="gramEnd"/>
      <w:r>
        <w:rPr>
          <w:color w:val="22272F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02771" w:rsidRDefault="00F02771" w:rsidP="00F02771">
      <w:pPr>
        <w:pStyle w:val="a5"/>
        <w:numPr>
          <w:ilvl w:val="0"/>
          <w:numId w:val="5"/>
        </w:numPr>
        <w:tabs>
          <w:tab w:val="left" w:pos="1308"/>
        </w:tabs>
        <w:ind w:left="0" w:firstLine="567"/>
        <w:rPr>
          <w:sz w:val="28"/>
          <w:szCs w:val="28"/>
        </w:rPr>
      </w:pPr>
      <w:r>
        <w:rPr>
          <w:color w:val="22272F"/>
          <w:sz w:val="28"/>
          <w:szCs w:val="28"/>
        </w:rPr>
        <w:t>невозможность в связи с досрочным прекращением полномочий депутата, члена выборного органа местного самоуправления, выборного должностного лица местного самоуправления применения к ним иной меры ответственности, указанной в заявлении;</w:t>
      </w:r>
    </w:p>
    <w:p w:rsidR="00F02771" w:rsidRDefault="00F02771" w:rsidP="00F02771">
      <w:pPr>
        <w:pStyle w:val="a5"/>
        <w:numPr>
          <w:ilvl w:val="0"/>
          <w:numId w:val="5"/>
        </w:numPr>
        <w:tabs>
          <w:tab w:val="left" w:pos="1188"/>
        </w:tabs>
        <w:ind w:left="0" w:firstLine="567"/>
        <w:rPr>
          <w:sz w:val="28"/>
          <w:szCs w:val="28"/>
        </w:rPr>
      </w:pPr>
      <w:r>
        <w:rPr>
          <w:color w:val="22272F"/>
          <w:sz w:val="28"/>
          <w:szCs w:val="28"/>
        </w:rPr>
        <w:t>истечение срока, установленного вторым абзацем пункта 3 настоящего Порядка, в течение которого к депутату, члену выборного органа местного самоуправления, выборному должностному лицу местного самоуправления могут быть при</w:t>
      </w:r>
      <w:bookmarkStart w:id="2" w:name="_GoBack"/>
      <w:bookmarkEnd w:id="2"/>
      <w:r>
        <w:rPr>
          <w:color w:val="22272F"/>
          <w:sz w:val="28"/>
          <w:szCs w:val="28"/>
        </w:rPr>
        <w:t>менены иные меры</w:t>
      </w:r>
      <w:r>
        <w:rPr>
          <w:color w:val="22272F"/>
          <w:spacing w:val="-3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ответственности.</w:t>
      </w:r>
    </w:p>
    <w:p w:rsidR="00F02771" w:rsidRPr="008A4EB6" w:rsidRDefault="00F02771" w:rsidP="00F02771">
      <w:pPr>
        <w:pStyle w:val="a5"/>
        <w:numPr>
          <w:ilvl w:val="0"/>
          <w:numId w:val="2"/>
        </w:numPr>
        <w:tabs>
          <w:tab w:val="left" w:pos="1181"/>
          <w:tab w:val="left" w:pos="2104"/>
          <w:tab w:val="left" w:pos="3422"/>
          <w:tab w:val="left" w:pos="6264"/>
          <w:tab w:val="left" w:pos="8835"/>
        </w:tabs>
        <w:ind w:left="0" w:firstLine="567"/>
        <w:rPr>
          <w:color w:val="22272F"/>
          <w:sz w:val="28"/>
          <w:szCs w:val="28"/>
        </w:rPr>
      </w:pPr>
      <w:r w:rsidRPr="008A4EB6">
        <w:rPr>
          <w:sz w:val="28"/>
          <w:szCs w:val="28"/>
        </w:rPr>
        <w:t xml:space="preserve">Решение о применении к </w:t>
      </w:r>
      <w:r w:rsidRPr="008A4EB6">
        <w:rPr>
          <w:color w:val="22272F"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 </w:t>
      </w:r>
      <w:r w:rsidRPr="008A4EB6">
        <w:rPr>
          <w:sz w:val="28"/>
          <w:szCs w:val="28"/>
        </w:rPr>
        <w:t xml:space="preserve">иной меры ответственности либо отказе в ее применении принимается большинством голосов от установленной численности </w:t>
      </w:r>
      <w:r w:rsidRPr="008A4EB6">
        <w:rPr>
          <w:spacing w:val="-3"/>
          <w:sz w:val="28"/>
          <w:szCs w:val="28"/>
        </w:rPr>
        <w:t>депутатов</w:t>
      </w:r>
      <w:r w:rsidRPr="008A4EB6">
        <w:rPr>
          <w:sz w:val="28"/>
          <w:szCs w:val="28"/>
        </w:rPr>
        <w:t xml:space="preserve"> </w:t>
      </w:r>
      <w:r w:rsidR="008A4EB6">
        <w:rPr>
          <w:sz w:val="28"/>
          <w:szCs w:val="28"/>
        </w:rPr>
        <w:t>муниципального комитета Григорьевского сельского поселения.</w:t>
      </w:r>
    </w:p>
    <w:p w:rsidR="008A4EB6" w:rsidRPr="008A4EB6" w:rsidRDefault="00F02771" w:rsidP="00F02771">
      <w:pPr>
        <w:pStyle w:val="a5"/>
        <w:numPr>
          <w:ilvl w:val="0"/>
          <w:numId w:val="2"/>
        </w:numPr>
        <w:tabs>
          <w:tab w:val="left" w:pos="1181"/>
        </w:tabs>
        <w:ind w:left="0" w:firstLine="567"/>
        <w:rPr>
          <w:sz w:val="28"/>
          <w:szCs w:val="28"/>
        </w:rPr>
      </w:pPr>
      <w:r w:rsidRPr="008A4EB6">
        <w:rPr>
          <w:color w:val="22272F"/>
          <w:sz w:val="28"/>
          <w:szCs w:val="28"/>
        </w:rPr>
        <w:t>Решение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либо об отказе в ее применении должн</w:t>
      </w:r>
      <w:r w:rsidRPr="008A4EB6">
        <w:rPr>
          <w:color w:val="22272F"/>
          <w:spacing w:val="43"/>
          <w:sz w:val="28"/>
          <w:szCs w:val="28"/>
        </w:rPr>
        <w:t xml:space="preserve">о </w:t>
      </w:r>
      <w:r w:rsidRPr="008A4EB6">
        <w:rPr>
          <w:color w:val="22272F"/>
          <w:sz w:val="28"/>
          <w:szCs w:val="28"/>
        </w:rPr>
        <w:t xml:space="preserve">быть мотивировано в решении </w:t>
      </w:r>
      <w:r w:rsidR="008A4EB6">
        <w:rPr>
          <w:color w:val="22272F"/>
          <w:sz w:val="28"/>
          <w:szCs w:val="28"/>
        </w:rPr>
        <w:t xml:space="preserve">муниципального комитета </w:t>
      </w:r>
      <w:r w:rsidR="008A4EB6">
        <w:rPr>
          <w:color w:val="22272F"/>
          <w:sz w:val="28"/>
          <w:szCs w:val="28"/>
        </w:rPr>
        <w:lastRenderedPageBreak/>
        <w:t>Григорьевского сельского поселения.</w:t>
      </w:r>
    </w:p>
    <w:p w:rsidR="00F02771" w:rsidRPr="008A4EB6" w:rsidRDefault="00F02771" w:rsidP="00F02771">
      <w:pPr>
        <w:pStyle w:val="a5"/>
        <w:numPr>
          <w:ilvl w:val="0"/>
          <w:numId w:val="2"/>
        </w:numPr>
        <w:tabs>
          <w:tab w:val="left" w:pos="1181"/>
        </w:tabs>
        <w:ind w:left="0" w:firstLine="567"/>
        <w:rPr>
          <w:sz w:val="28"/>
          <w:szCs w:val="28"/>
        </w:rPr>
      </w:pPr>
      <w:r w:rsidRPr="008A4EB6">
        <w:rPr>
          <w:color w:val="22272F"/>
          <w:sz w:val="28"/>
          <w:szCs w:val="28"/>
        </w:rPr>
        <w:t xml:space="preserve">Копия решения о применении к депутату, члену выборного органа местного самоуправления, выборному должностному лицу местного самоуправления иной меры ответственности либо об отказе в ее применении вручается указанному лицу и направляется </w:t>
      </w:r>
      <w:r w:rsidR="008A4EB6">
        <w:rPr>
          <w:color w:val="22272F"/>
          <w:sz w:val="28"/>
          <w:szCs w:val="28"/>
        </w:rPr>
        <w:t xml:space="preserve">Губернатору Приморского края </w:t>
      </w:r>
      <w:r w:rsidRPr="008A4EB6">
        <w:rPr>
          <w:color w:val="22272F"/>
          <w:sz w:val="28"/>
          <w:szCs w:val="28"/>
        </w:rPr>
        <w:t>в течение пяти дней со дня принятия соответствующего</w:t>
      </w:r>
      <w:r w:rsidRPr="008A4EB6">
        <w:rPr>
          <w:color w:val="22272F"/>
          <w:spacing w:val="-3"/>
          <w:sz w:val="28"/>
          <w:szCs w:val="28"/>
        </w:rPr>
        <w:t xml:space="preserve"> </w:t>
      </w:r>
      <w:r w:rsidRPr="008A4EB6">
        <w:rPr>
          <w:color w:val="22272F"/>
          <w:sz w:val="28"/>
          <w:szCs w:val="28"/>
        </w:rPr>
        <w:t>решения.</w:t>
      </w:r>
    </w:p>
    <w:p w:rsidR="00F02771" w:rsidRDefault="00F02771" w:rsidP="00F02771">
      <w:pPr>
        <w:pStyle w:val="a3"/>
        <w:ind w:left="0" w:firstLine="567"/>
      </w:pPr>
      <w:r>
        <w:t>10. Д</w:t>
      </w:r>
      <w:r>
        <w:rPr>
          <w:color w:val="22272F"/>
        </w:rPr>
        <w:t xml:space="preserve">епутат, член выборного органа местного самоуправления, выборное должностное лицо местного самоуправления </w:t>
      </w:r>
      <w:r>
        <w:t>вправе обжаловать решение о применении к нему иной меры ответственности в судебном порядке.</w:t>
      </w:r>
    </w:p>
    <w:p w:rsidR="00F02771" w:rsidRDefault="00F02771" w:rsidP="00F02771">
      <w:pPr>
        <w:pStyle w:val="a3"/>
        <w:ind w:left="0" w:firstLine="567"/>
      </w:pPr>
    </w:p>
    <w:p w:rsidR="00F02771" w:rsidRDefault="00F02771" w:rsidP="00F02771">
      <w:pPr>
        <w:ind w:right="164"/>
        <w:jc w:val="both"/>
        <w:rPr>
          <w:i/>
          <w:sz w:val="28"/>
        </w:rPr>
      </w:pPr>
    </w:p>
    <w:p w:rsidR="00F02771" w:rsidRDefault="00F02771" w:rsidP="00F02771">
      <w:pPr>
        <w:pStyle w:val="1"/>
        <w:spacing w:before="89"/>
        <w:ind w:left="0" w:right="3336"/>
        <w:jc w:val="both"/>
        <w:rPr>
          <w:color w:val="22272F"/>
        </w:rPr>
      </w:pPr>
    </w:p>
    <w:p w:rsidR="000E7616" w:rsidRDefault="000E7616"/>
    <w:sectPr w:rsidR="000E7616" w:rsidSect="00F6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C8"/>
    <w:multiLevelType w:val="hybridMultilevel"/>
    <w:tmpl w:val="091243C4"/>
    <w:lvl w:ilvl="0" w:tplc="3D566A54">
      <w:start w:val="1"/>
      <w:numFmt w:val="decimal"/>
      <w:lvlText w:val="%1."/>
      <w:lvlJc w:val="left"/>
      <w:pPr>
        <w:ind w:left="331" w:hanging="331"/>
      </w:pPr>
      <w:rPr>
        <w:spacing w:val="-34"/>
        <w:w w:val="100"/>
        <w:lang w:val="ru-RU" w:eastAsia="ru-RU" w:bidi="ru-RU"/>
      </w:rPr>
    </w:lvl>
    <w:lvl w:ilvl="1" w:tplc="A0508392">
      <w:numFmt w:val="bullet"/>
      <w:lvlText w:val="•"/>
      <w:lvlJc w:val="left"/>
      <w:pPr>
        <w:ind w:left="1128" w:hanging="331"/>
      </w:pPr>
      <w:rPr>
        <w:lang w:val="ru-RU" w:eastAsia="ru-RU" w:bidi="ru-RU"/>
      </w:rPr>
    </w:lvl>
    <w:lvl w:ilvl="2" w:tplc="F466710C">
      <w:numFmt w:val="bullet"/>
      <w:lvlText w:val="•"/>
      <w:lvlJc w:val="left"/>
      <w:pPr>
        <w:ind w:left="2136" w:hanging="331"/>
      </w:pPr>
      <w:rPr>
        <w:lang w:val="ru-RU" w:eastAsia="ru-RU" w:bidi="ru-RU"/>
      </w:rPr>
    </w:lvl>
    <w:lvl w:ilvl="3" w:tplc="516ACEF4">
      <w:numFmt w:val="bullet"/>
      <w:lvlText w:val="•"/>
      <w:lvlJc w:val="left"/>
      <w:pPr>
        <w:ind w:left="3144" w:hanging="331"/>
      </w:pPr>
      <w:rPr>
        <w:lang w:val="ru-RU" w:eastAsia="ru-RU" w:bidi="ru-RU"/>
      </w:rPr>
    </w:lvl>
    <w:lvl w:ilvl="4" w:tplc="184A1D1E">
      <w:numFmt w:val="bullet"/>
      <w:lvlText w:val="•"/>
      <w:lvlJc w:val="left"/>
      <w:pPr>
        <w:ind w:left="4152" w:hanging="331"/>
      </w:pPr>
      <w:rPr>
        <w:lang w:val="ru-RU" w:eastAsia="ru-RU" w:bidi="ru-RU"/>
      </w:rPr>
    </w:lvl>
    <w:lvl w:ilvl="5" w:tplc="5EFC7796">
      <w:numFmt w:val="bullet"/>
      <w:lvlText w:val="•"/>
      <w:lvlJc w:val="left"/>
      <w:pPr>
        <w:ind w:left="5160" w:hanging="331"/>
      </w:pPr>
      <w:rPr>
        <w:lang w:val="ru-RU" w:eastAsia="ru-RU" w:bidi="ru-RU"/>
      </w:rPr>
    </w:lvl>
    <w:lvl w:ilvl="6" w:tplc="109A483C">
      <w:numFmt w:val="bullet"/>
      <w:lvlText w:val="•"/>
      <w:lvlJc w:val="left"/>
      <w:pPr>
        <w:ind w:left="6168" w:hanging="331"/>
      </w:pPr>
      <w:rPr>
        <w:lang w:val="ru-RU" w:eastAsia="ru-RU" w:bidi="ru-RU"/>
      </w:rPr>
    </w:lvl>
    <w:lvl w:ilvl="7" w:tplc="71AEC2BE">
      <w:numFmt w:val="bullet"/>
      <w:lvlText w:val="•"/>
      <w:lvlJc w:val="left"/>
      <w:pPr>
        <w:ind w:left="7176" w:hanging="331"/>
      </w:pPr>
      <w:rPr>
        <w:lang w:val="ru-RU" w:eastAsia="ru-RU" w:bidi="ru-RU"/>
      </w:rPr>
    </w:lvl>
    <w:lvl w:ilvl="8" w:tplc="A3C41094">
      <w:numFmt w:val="bullet"/>
      <w:lvlText w:val="•"/>
      <w:lvlJc w:val="left"/>
      <w:pPr>
        <w:ind w:left="8184" w:hanging="331"/>
      </w:pPr>
      <w:rPr>
        <w:lang w:val="ru-RU" w:eastAsia="ru-RU" w:bidi="ru-RU"/>
      </w:rPr>
    </w:lvl>
  </w:abstractNum>
  <w:abstractNum w:abstractNumId="1">
    <w:nsid w:val="23220728"/>
    <w:multiLevelType w:val="hybridMultilevel"/>
    <w:tmpl w:val="854E9DBA"/>
    <w:lvl w:ilvl="0" w:tplc="5FDE2910">
      <w:start w:val="1"/>
      <w:numFmt w:val="decimal"/>
      <w:lvlText w:val="%1)"/>
      <w:lvlJc w:val="left"/>
      <w:pPr>
        <w:ind w:left="118" w:hanging="511"/>
      </w:pPr>
      <w:rPr>
        <w:rFonts w:ascii="Times New Roman" w:eastAsia="Times New Roman" w:hAnsi="Times New Roman" w:cs="Times New Roman" w:hint="default"/>
        <w:color w:val="22272F"/>
        <w:spacing w:val="-4"/>
        <w:w w:val="100"/>
        <w:sz w:val="28"/>
        <w:szCs w:val="28"/>
        <w:lang w:val="ru-RU" w:eastAsia="ru-RU" w:bidi="ru-RU"/>
      </w:rPr>
    </w:lvl>
    <w:lvl w:ilvl="1" w:tplc="90D6E19C">
      <w:numFmt w:val="bullet"/>
      <w:lvlText w:val="•"/>
      <w:lvlJc w:val="left"/>
      <w:pPr>
        <w:ind w:left="1128" w:hanging="511"/>
      </w:pPr>
      <w:rPr>
        <w:lang w:val="ru-RU" w:eastAsia="ru-RU" w:bidi="ru-RU"/>
      </w:rPr>
    </w:lvl>
    <w:lvl w:ilvl="2" w:tplc="AA12069A">
      <w:numFmt w:val="bullet"/>
      <w:lvlText w:val="•"/>
      <w:lvlJc w:val="left"/>
      <w:pPr>
        <w:ind w:left="2136" w:hanging="511"/>
      </w:pPr>
      <w:rPr>
        <w:lang w:val="ru-RU" w:eastAsia="ru-RU" w:bidi="ru-RU"/>
      </w:rPr>
    </w:lvl>
    <w:lvl w:ilvl="3" w:tplc="ADC25854">
      <w:numFmt w:val="bullet"/>
      <w:lvlText w:val="•"/>
      <w:lvlJc w:val="left"/>
      <w:pPr>
        <w:ind w:left="3144" w:hanging="511"/>
      </w:pPr>
      <w:rPr>
        <w:lang w:val="ru-RU" w:eastAsia="ru-RU" w:bidi="ru-RU"/>
      </w:rPr>
    </w:lvl>
    <w:lvl w:ilvl="4" w:tplc="011A90DA">
      <w:numFmt w:val="bullet"/>
      <w:lvlText w:val="•"/>
      <w:lvlJc w:val="left"/>
      <w:pPr>
        <w:ind w:left="4152" w:hanging="511"/>
      </w:pPr>
      <w:rPr>
        <w:lang w:val="ru-RU" w:eastAsia="ru-RU" w:bidi="ru-RU"/>
      </w:rPr>
    </w:lvl>
    <w:lvl w:ilvl="5" w:tplc="9D7C32B6">
      <w:numFmt w:val="bullet"/>
      <w:lvlText w:val="•"/>
      <w:lvlJc w:val="left"/>
      <w:pPr>
        <w:ind w:left="5160" w:hanging="511"/>
      </w:pPr>
      <w:rPr>
        <w:lang w:val="ru-RU" w:eastAsia="ru-RU" w:bidi="ru-RU"/>
      </w:rPr>
    </w:lvl>
    <w:lvl w:ilvl="6" w:tplc="DBB41B80">
      <w:numFmt w:val="bullet"/>
      <w:lvlText w:val="•"/>
      <w:lvlJc w:val="left"/>
      <w:pPr>
        <w:ind w:left="6168" w:hanging="511"/>
      </w:pPr>
      <w:rPr>
        <w:lang w:val="ru-RU" w:eastAsia="ru-RU" w:bidi="ru-RU"/>
      </w:rPr>
    </w:lvl>
    <w:lvl w:ilvl="7" w:tplc="455EBC50">
      <w:numFmt w:val="bullet"/>
      <w:lvlText w:val="•"/>
      <w:lvlJc w:val="left"/>
      <w:pPr>
        <w:ind w:left="7176" w:hanging="511"/>
      </w:pPr>
      <w:rPr>
        <w:lang w:val="ru-RU" w:eastAsia="ru-RU" w:bidi="ru-RU"/>
      </w:rPr>
    </w:lvl>
    <w:lvl w:ilvl="8" w:tplc="D08E5A16">
      <w:numFmt w:val="bullet"/>
      <w:lvlText w:val="•"/>
      <w:lvlJc w:val="left"/>
      <w:pPr>
        <w:ind w:left="8184" w:hanging="511"/>
      </w:pPr>
      <w:rPr>
        <w:lang w:val="ru-RU" w:eastAsia="ru-RU" w:bidi="ru-RU"/>
      </w:rPr>
    </w:lvl>
  </w:abstractNum>
  <w:abstractNum w:abstractNumId="2">
    <w:nsid w:val="2AF126F7"/>
    <w:multiLevelType w:val="hybridMultilevel"/>
    <w:tmpl w:val="15B63A72"/>
    <w:lvl w:ilvl="0" w:tplc="7B9EDE3A">
      <w:start w:val="1"/>
      <w:numFmt w:val="decimal"/>
      <w:lvlText w:val="%1."/>
      <w:lvlJc w:val="left"/>
      <w:pPr>
        <w:ind w:left="118" w:hanging="498"/>
      </w:pPr>
      <w:rPr>
        <w:spacing w:val="-30"/>
        <w:w w:val="100"/>
        <w:lang w:val="ru-RU" w:eastAsia="ru-RU" w:bidi="ru-RU"/>
      </w:rPr>
    </w:lvl>
    <w:lvl w:ilvl="1" w:tplc="EEEEAA44">
      <w:numFmt w:val="bullet"/>
      <w:lvlText w:val="•"/>
      <w:lvlJc w:val="left"/>
      <w:pPr>
        <w:ind w:left="1128" w:hanging="498"/>
      </w:pPr>
      <w:rPr>
        <w:lang w:val="ru-RU" w:eastAsia="ru-RU" w:bidi="ru-RU"/>
      </w:rPr>
    </w:lvl>
    <w:lvl w:ilvl="2" w:tplc="6076EEF2">
      <w:numFmt w:val="bullet"/>
      <w:lvlText w:val="•"/>
      <w:lvlJc w:val="left"/>
      <w:pPr>
        <w:ind w:left="2136" w:hanging="498"/>
      </w:pPr>
      <w:rPr>
        <w:lang w:val="ru-RU" w:eastAsia="ru-RU" w:bidi="ru-RU"/>
      </w:rPr>
    </w:lvl>
    <w:lvl w:ilvl="3" w:tplc="70BC3E14">
      <w:numFmt w:val="bullet"/>
      <w:lvlText w:val="•"/>
      <w:lvlJc w:val="left"/>
      <w:pPr>
        <w:ind w:left="3144" w:hanging="498"/>
      </w:pPr>
      <w:rPr>
        <w:lang w:val="ru-RU" w:eastAsia="ru-RU" w:bidi="ru-RU"/>
      </w:rPr>
    </w:lvl>
    <w:lvl w:ilvl="4" w:tplc="FF003CF4">
      <w:numFmt w:val="bullet"/>
      <w:lvlText w:val="•"/>
      <w:lvlJc w:val="left"/>
      <w:pPr>
        <w:ind w:left="4152" w:hanging="498"/>
      </w:pPr>
      <w:rPr>
        <w:lang w:val="ru-RU" w:eastAsia="ru-RU" w:bidi="ru-RU"/>
      </w:rPr>
    </w:lvl>
    <w:lvl w:ilvl="5" w:tplc="A9C45274">
      <w:numFmt w:val="bullet"/>
      <w:lvlText w:val="•"/>
      <w:lvlJc w:val="left"/>
      <w:pPr>
        <w:ind w:left="5160" w:hanging="498"/>
      </w:pPr>
      <w:rPr>
        <w:lang w:val="ru-RU" w:eastAsia="ru-RU" w:bidi="ru-RU"/>
      </w:rPr>
    </w:lvl>
    <w:lvl w:ilvl="6" w:tplc="91EEEE36">
      <w:numFmt w:val="bullet"/>
      <w:lvlText w:val="•"/>
      <w:lvlJc w:val="left"/>
      <w:pPr>
        <w:ind w:left="6168" w:hanging="498"/>
      </w:pPr>
      <w:rPr>
        <w:lang w:val="ru-RU" w:eastAsia="ru-RU" w:bidi="ru-RU"/>
      </w:rPr>
    </w:lvl>
    <w:lvl w:ilvl="7" w:tplc="20CA7056">
      <w:numFmt w:val="bullet"/>
      <w:lvlText w:val="•"/>
      <w:lvlJc w:val="left"/>
      <w:pPr>
        <w:ind w:left="7176" w:hanging="498"/>
      </w:pPr>
      <w:rPr>
        <w:lang w:val="ru-RU" w:eastAsia="ru-RU" w:bidi="ru-RU"/>
      </w:rPr>
    </w:lvl>
    <w:lvl w:ilvl="8" w:tplc="10167766">
      <w:numFmt w:val="bullet"/>
      <w:lvlText w:val="•"/>
      <w:lvlJc w:val="left"/>
      <w:pPr>
        <w:ind w:left="8184" w:hanging="498"/>
      </w:pPr>
      <w:rPr>
        <w:lang w:val="ru-RU" w:eastAsia="ru-RU" w:bidi="ru-RU"/>
      </w:rPr>
    </w:lvl>
  </w:abstractNum>
  <w:abstractNum w:abstractNumId="3">
    <w:nsid w:val="35DB498D"/>
    <w:multiLevelType w:val="hybridMultilevel"/>
    <w:tmpl w:val="CEE00EBA"/>
    <w:lvl w:ilvl="0" w:tplc="6C30CA8A">
      <w:start w:val="1"/>
      <w:numFmt w:val="decimal"/>
      <w:lvlText w:val="%1)"/>
      <w:lvlJc w:val="left"/>
      <w:pPr>
        <w:ind w:left="114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05A47FC">
      <w:numFmt w:val="bullet"/>
      <w:lvlText w:val="•"/>
      <w:lvlJc w:val="left"/>
      <w:pPr>
        <w:ind w:left="2046" w:hanging="304"/>
      </w:pPr>
      <w:rPr>
        <w:lang w:val="ru-RU" w:eastAsia="ru-RU" w:bidi="ru-RU"/>
      </w:rPr>
    </w:lvl>
    <w:lvl w:ilvl="2" w:tplc="012A14FA">
      <w:numFmt w:val="bullet"/>
      <w:lvlText w:val="•"/>
      <w:lvlJc w:val="left"/>
      <w:pPr>
        <w:ind w:left="2952" w:hanging="304"/>
      </w:pPr>
      <w:rPr>
        <w:lang w:val="ru-RU" w:eastAsia="ru-RU" w:bidi="ru-RU"/>
      </w:rPr>
    </w:lvl>
    <w:lvl w:ilvl="3" w:tplc="302C5B5E">
      <w:numFmt w:val="bullet"/>
      <w:lvlText w:val="•"/>
      <w:lvlJc w:val="left"/>
      <w:pPr>
        <w:ind w:left="3858" w:hanging="304"/>
      </w:pPr>
      <w:rPr>
        <w:lang w:val="ru-RU" w:eastAsia="ru-RU" w:bidi="ru-RU"/>
      </w:rPr>
    </w:lvl>
    <w:lvl w:ilvl="4" w:tplc="AEF0CDB6">
      <w:numFmt w:val="bullet"/>
      <w:lvlText w:val="•"/>
      <w:lvlJc w:val="left"/>
      <w:pPr>
        <w:ind w:left="4764" w:hanging="304"/>
      </w:pPr>
      <w:rPr>
        <w:lang w:val="ru-RU" w:eastAsia="ru-RU" w:bidi="ru-RU"/>
      </w:rPr>
    </w:lvl>
    <w:lvl w:ilvl="5" w:tplc="3BC2DA7E">
      <w:numFmt w:val="bullet"/>
      <w:lvlText w:val="•"/>
      <w:lvlJc w:val="left"/>
      <w:pPr>
        <w:ind w:left="5670" w:hanging="304"/>
      </w:pPr>
      <w:rPr>
        <w:lang w:val="ru-RU" w:eastAsia="ru-RU" w:bidi="ru-RU"/>
      </w:rPr>
    </w:lvl>
    <w:lvl w:ilvl="6" w:tplc="A536B850">
      <w:numFmt w:val="bullet"/>
      <w:lvlText w:val="•"/>
      <w:lvlJc w:val="left"/>
      <w:pPr>
        <w:ind w:left="6576" w:hanging="304"/>
      </w:pPr>
      <w:rPr>
        <w:lang w:val="ru-RU" w:eastAsia="ru-RU" w:bidi="ru-RU"/>
      </w:rPr>
    </w:lvl>
    <w:lvl w:ilvl="7" w:tplc="75F0ED2C">
      <w:numFmt w:val="bullet"/>
      <w:lvlText w:val="•"/>
      <w:lvlJc w:val="left"/>
      <w:pPr>
        <w:ind w:left="7482" w:hanging="304"/>
      </w:pPr>
      <w:rPr>
        <w:lang w:val="ru-RU" w:eastAsia="ru-RU" w:bidi="ru-RU"/>
      </w:rPr>
    </w:lvl>
    <w:lvl w:ilvl="8" w:tplc="654C9674">
      <w:numFmt w:val="bullet"/>
      <w:lvlText w:val="•"/>
      <w:lvlJc w:val="left"/>
      <w:pPr>
        <w:ind w:left="8388" w:hanging="304"/>
      </w:pPr>
      <w:rPr>
        <w:lang w:val="ru-RU" w:eastAsia="ru-RU" w:bidi="ru-RU"/>
      </w:rPr>
    </w:lvl>
  </w:abstractNum>
  <w:abstractNum w:abstractNumId="4">
    <w:nsid w:val="35DE4BF9"/>
    <w:multiLevelType w:val="hybridMultilevel"/>
    <w:tmpl w:val="71761F28"/>
    <w:lvl w:ilvl="0" w:tplc="5664B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6474D0"/>
    <w:multiLevelType w:val="hybridMultilevel"/>
    <w:tmpl w:val="5ACEF81A"/>
    <w:lvl w:ilvl="0" w:tplc="C84E077C">
      <w:start w:val="1"/>
      <w:numFmt w:val="decimal"/>
      <w:lvlText w:val="%1)"/>
      <w:lvlJc w:val="left"/>
      <w:pPr>
        <w:ind w:left="118" w:hanging="371"/>
      </w:pPr>
      <w:rPr>
        <w:rFonts w:ascii="Times New Roman" w:eastAsia="Times New Roman" w:hAnsi="Times New Roman" w:cs="Times New Roman" w:hint="default"/>
        <w:color w:val="22272F"/>
        <w:spacing w:val="-24"/>
        <w:w w:val="100"/>
        <w:sz w:val="28"/>
        <w:szCs w:val="28"/>
        <w:lang w:val="ru-RU" w:eastAsia="ru-RU" w:bidi="ru-RU"/>
      </w:rPr>
    </w:lvl>
    <w:lvl w:ilvl="1" w:tplc="967A505E">
      <w:numFmt w:val="bullet"/>
      <w:lvlText w:val="•"/>
      <w:lvlJc w:val="left"/>
      <w:pPr>
        <w:ind w:left="1128" w:hanging="371"/>
      </w:pPr>
      <w:rPr>
        <w:lang w:val="ru-RU" w:eastAsia="ru-RU" w:bidi="ru-RU"/>
      </w:rPr>
    </w:lvl>
    <w:lvl w:ilvl="2" w:tplc="A944305A">
      <w:numFmt w:val="bullet"/>
      <w:lvlText w:val="•"/>
      <w:lvlJc w:val="left"/>
      <w:pPr>
        <w:ind w:left="2136" w:hanging="371"/>
      </w:pPr>
      <w:rPr>
        <w:lang w:val="ru-RU" w:eastAsia="ru-RU" w:bidi="ru-RU"/>
      </w:rPr>
    </w:lvl>
    <w:lvl w:ilvl="3" w:tplc="3EBC08FA">
      <w:numFmt w:val="bullet"/>
      <w:lvlText w:val="•"/>
      <w:lvlJc w:val="left"/>
      <w:pPr>
        <w:ind w:left="3144" w:hanging="371"/>
      </w:pPr>
      <w:rPr>
        <w:lang w:val="ru-RU" w:eastAsia="ru-RU" w:bidi="ru-RU"/>
      </w:rPr>
    </w:lvl>
    <w:lvl w:ilvl="4" w:tplc="AF70FA90">
      <w:numFmt w:val="bullet"/>
      <w:lvlText w:val="•"/>
      <w:lvlJc w:val="left"/>
      <w:pPr>
        <w:ind w:left="4152" w:hanging="371"/>
      </w:pPr>
      <w:rPr>
        <w:lang w:val="ru-RU" w:eastAsia="ru-RU" w:bidi="ru-RU"/>
      </w:rPr>
    </w:lvl>
    <w:lvl w:ilvl="5" w:tplc="175EF5C8">
      <w:numFmt w:val="bullet"/>
      <w:lvlText w:val="•"/>
      <w:lvlJc w:val="left"/>
      <w:pPr>
        <w:ind w:left="5160" w:hanging="371"/>
      </w:pPr>
      <w:rPr>
        <w:lang w:val="ru-RU" w:eastAsia="ru-RU" w:bidi="ru-RU"/>
      </w:rPr>
    </w:lvl>
    <w:lvl w:ilvl="6" w:tplc="903A6FC4">
      <w:numFmt w:val="bullet"/>
      <w:lvlText w:val="•"/>
      <w:lvlJc w:val="left"/>
      <w:pPr>
        <w:ind w:left="6168" w:hanging="371"/>
      </w:pPr>
      <w:rPr>
        <w:lang w:val="ru-RU" w:eastAsia="ru-RU" w:bidi="ru-RU"/>
      </w:rPr>
    </w:lvl>
    <w:lvl w:ilvl="7" w:tplc="51CC6584">
      <w:numFmt w:val="bullet"/>
      <w:lvlText w:val="•"/>
      <w:lvlJc w:val="left"/>
      <w:pPr>
        <w:ind w:left="7176" w:hanging="371"/>
      </w:pPr>
      <w:rPr>
        <w:lang w:val="ru-RU" w:eastAsia="ru-RU" w:bidi="ru-RU"/>
      </w:rPr>
    </w:lvl>
    <w:lvl w:ilvl="8" w:tplc="D834CDFE">
      <w:numFmt w:val="bullet"/>
      <w:lvlText w:val="•"/>
      <w:lvlJc w:val="left"/>
      <w:pPr>
        <w:ind w:left="8184" w:hanging="371"/>
      </w:pPr>
      <w:rPr>
        <w:lang w:val="ru-RU" w:eastAsia="ru-RU" w:bidi="ru-RU"/>
      </w:rPr>
    </w:lvl>
  </w:abstractNum>
  <w:abstractNum w:abstractNumId="6">
    <w:nsid w:val="71B7519F"/>
    <w:multiLevelType w:val="hybridMultilevel"/>
    <w:tmpl w:val="85AEF8AE"/>
    <w:lvl w:ilvl="0" w:tplc="5D169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02771"/>
    <w:rsid w:val="000E7616"/>
    <w:rsid w:val="00277B56"/>
    <w:rsid w:val="0031778E"/>
    <w:rsid w:val="00391303"/>
    <w:rsid w:val="00493C11"/>
    <w:rsid w:val="008A4EB6"/>
    <w:rsid w:val="00944EB9"/>
    <w:rsid w:val="009D5A3D"/>
    <w:rsid w:val="00A237DF"/>
    <w:rsid w:val="00A87C68"/>
    <w:rsid w:val="00B813F8"/>
    <w:rsid w:val="00C62F50"/>
    <w:rsid w:val="00E82799"/>
    <w:rsid w:val="00F02771"/>
    <w:rsid w:val="00F6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D"/>
  </w:style>
  <w:style w:type="paragraph" w:styleId="1">
    <w:name w:val="heading 1"/>
    <w:basedOn w:val="a"/>
    <w:link w:val="10"/>
    <w:uiPriority w:val="1"/>
    <w:qFormat/>
    <w:rsid w:val="00F02771"/>
    <w:pPr>
      <w:widowControl w:val="0"/>
      <w:autoSpaceDE w:val="0"/>
      <w:autoSpaceDN w:val="0"/>
      <w:spacing w:after="0" w:line="240" w:lineRule="auto"/>
      <w:ind w:left="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77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F02771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277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02771"/>
    <w:pPr>
      <w:widowControl w:val="0"/>
      <w:autoSpaceDE w:val="0"/>
      <w:autoSpaceDN w:val="0"/>
      <w:spacing w:after="0" w:line="240" w:lineRule="auto"/>
      <w:ind w:left="118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02771"/>
    <w:rPr>
      <w:color w:val="0000FF"/>
      <w:u w:val="single"/>
    </w:rPr>
  </w:style>
  <w:style w:type="character" w:styleId="a7">
    <w:name w:val="Strong"/>
    <w:qFormat/>
    <w:rsid w:val="00C62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%23/document/12164203/entry/0" TargetMode="External"/><Relationship Id="rId13" Type="http://schemas.openxmlformats.org/officeDocument/2006/relationships/hyperlink" Target="file:///C:\Users\user\Desktop\&#1052;&#1050;%20&#1086;&#1090;&#1074;&#1077;&#1090;%20&#1085;&#1072;%20&#1087;&#1088;&#1077;&#1076;&#1089;&#1090;&#1072;&#1074;&#1083;&#1077;&#1085;&#1080;&#1077;%20&#1086;&#1090;%2030.06.2021&#1075;\5fdcb18471f6b7.1913726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%23/document/186367/entry/0" TargetMode="External"/><Relationship Id="rId12" Type="http://schemas.openxmlformats.org/officeDocument/2006/relationships/hyperlink" Target="http://garant-01.op.ru/%23/document/186367/entry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%23/document/186367/entry/0" TargetMode="External"/><Relationship Id="rId11" Type="http://schemas.openxmlformats.org/officeDocument/2006/relationships/hyperlink" Target="http://garant-01.op.ru/%23/document/186367/entry/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2;&#1050;%20&#1086;&#1090;&#1074;&#1077;&#1090;%20&#1085;&#1072;%20&#1087;&#1088;&#1077;&#1076;&#1089;&#1090;&#1072;&#1074;&#1083;&#1077;&#1085;&#1080;&#1077;%20&#1086;&#1090;%2030.06.2021&#1075;\5fdcb18471f6b7.1913726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%23/document/21350364/entry/0" TargetMode="External"/><Relationship Id="rId14" Type="http://schemas.openxmlformats.org/officeDocument/2006/relationships/hyperlink" Target="http://garant-01.op.ru/document?id=86367&amp;amp;sub=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2021-07-22T01:06:00Z</cp:lastPrinted>
  <dcterms:created xsi:type="dcterms:W3CDTF">2021-07-21T03:03:00Z</dcterms:created>
  <dcterms:modified xsi:type="dcterms:W3CDTF">2021-07-22T01:08:00Z</dcterms:modified>
</cp:coreProperties>
</file>