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6D" w:rsidRDefault="00B5266D" w:rsidP="00B5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5266D" w:rsidRDefault="00B5266D" w:rsidP="00B5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3E5E1A" w:rsidP="00B52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</w:t>
      </w:r>
      <w:r w:rsidR="00B5266D">
        <w:rPr>
          <w:rFonts w:ascii="Times New Roman" w:hAnsi="Times New Roman" w:cs="Times New Roman"/>
          <w:sz w:val="24"/>
          <w:szCs w:val="24"/>
        </w:rPr>
        <w:t xml:space="preserve">.2019г                                         </w:t>
      </w:r>
      <w:r w:rsidR="00B526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266D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 w:rsidR="00714EFC">
        <w:rPr>
          <w:rFonts w:ascii="Times New Roman" w:hAnsi="Times New Roman" w:cs="Times New Roman"/>
          <w:sz w:val="24"/>
          <w:szCs w:val="24"/>
        </w:rPr>
        <w:t xml:space="preserve">                            № 12</w:t>
      </w:r>
    </w:p>
    <w:p w:rsidR="00B5266D" w:rsidRDefault="00B5266D" w:rsidP="00B5266D">
      <w:pPr>
        <w:pStyle w:val="ConsPlusTitle"/>
        <w:rPr>
          <w:szCs w:val="24"/>
        </w:rPr>
      </w:pPr>
    </w:p>
    <w:p w:rsidR="00B5266D" w:rsidRPr="00714EFC" w:rsidRDefault="00B5266D" w:rsidP="00714EFC">
      <w:pPr>
        <w:pStyle w:val="ConsPlusTitle"/>
        <w:jc w:val="center"/>
        <w:rPr>
          <w:szCs w:val="24"/>
        </w:rPr>
      </w:pPr>
      <w:r w:rsidRPr="00714EFC">
        <w:rPr>
          <w:szCs w:val="24"/>
        </w:rPr>
        <w:t>О внесении изменений в постановление</w:t>
      </w:r>
    </w:p>
    <w:p w:rsidR="00B5266D" w:rsidRPr="00714EFC" w:rsidRDefault="00B5266D" w:rsidP="0071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FC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714EFC" w:rsidRPr="00714EFC" w:rsidRDefault="00714EFC" w:rsidP="00714EF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FC">
        <w:rPr>
          <w:rFonts w:ascii="Times New Roman" w:hAnsi="Times New Roman" w:cs="Times New Roman"/>
          <w:b/>
          <w:sz w:val="24"/>
          <w:szCs w:val="24"/>
        </w:rPr>
        <w:t>от 01.11.2010г. №100</w:t>
      </w:r>
      <w:r w:rsidR="00B5266D" w:rsidRPr="00714E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14EF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714EFC" w:rsidRPr="00714EFC" w:rsidRDefault="00714EFC" w:rsidP="00714EF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FC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714EFC" w:rsidRPr="00714EFC" w:rsidRDefault="00714EFC" w:rsidP="00714EF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EFC">
        <w:rPr>
          <w:rFonts w:ascii="Times New Roman" w:hAnsi="Times New Roman" w:cs="Times New Roman"/>
          <w:b/>
          <w:color w:val="000000"/>
          <w:sz w:val="24"/>
          <w:szCs w:val="24"/>
        </w:rPr>
        <w:t>«Создание условий для организации досуга</w:t>
      </w:r>
    </w:p>
    <w:p w:rsidR="00714EFC" w:rsidRPr="00714EFC" w:rsidRDefault="00714EFC" w:rsidP="00714EF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EFC">
        <w:rPr>
          <w:rFonts w:ascii="Times New Roman" w:hAnsi="Times New Roman" w:cs="Times New Roman"/>
          <w:b/>
          <w:color w:val="000000"/>
          <w:sz w:val="24"/>
          <w:szCs w:val="24"/>
        </w:rPr>
        <w:t>населения и обеспечения жителей</w:t>
      </w:r>
    </w:p>
    <w:p w:rsidR="00714EFC" w:rsidRPr="00714EFC" w:rsidRDefault="00714EFC" w:rsidP="00714EFC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EFC">
        <w:rPr>
          <w:rFonts w:ascii="Times New Roman" w:hAnsi="Times New Roman" w:cs="Times New Roman"/>
          <w:b/>
          <w:color w:val="000000"/>
          <w:sz w:val="24"/>
          <w:szCs w:val="24"/>
        </w:rPr>
        <w:t>Григорьевского  сельского поселения  услугами</w:t>
      </w:r>
    </w:p>
    <w:p w:rsidR="00714EFC" w:rsidRPr="00714EFC" w:rsidRDefault="00714EFC" w:rsidP="00714EFC">
      <w:pPr>
        <w:tabs>
          <w:tab w:val="left" w:pos="180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EFC">
        <w:rPr>
          <w:rFonts w:ascii="Times New Roman" w:hAnsi="Times New Roman" w:cs="Times New Roman"/>
          <w:b/>
          <w:color w:val="000000"/>
          <w:sz w:val="24"/>
          <w:szCs w:val="24"/>
        </w:rPr>
        <w:t>учреждений культуры»</w:t>
      </w:r>
    </w:p>
    <w:p w:rsidR="00714EFC" w:rsidRPr="00714EFC" w:rsidRDefault="00714EFC" w:rsidP="00714E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FC">
        <w:rPr>
          <w:rFonts w:ascii="Times New Roman" w:hAnsi="Times New Roman" w:cs="Times New Roman"/>
          <w:b/>
          <w:sz w:val="24"/>
          <w:szCs w:val="24"/>
        </w:rPr>
        <w:t>(в редакции постановлений от 08.09.2016 №102; от 04.04.2018г №14)</w:t>
      </w:r>
    </w:p>
    <w:p w:rsidR="00B5266D" w:rsidRDefault="00B5266D" w:rsidP="00B5266D">
      <w:pPr>
        <w:pStyle w:val="ConsPlusNormal0"/>
        <w:jc w:val="both"/>
        <w:rPr>
          <w:b/>
          <w:sz w:val="28"/>
          <w:szCs w:val="28"/>
        </w:rPr>
      </w:pPr>
    </w:p>
    <w:p w:rsidR="00B5266D" w:rsidRPr="00B5266D" w:rsidRDefault="00B5266D" w:rsidP="00B5266D">
      <w:pPr>
        <w:pStyle w:val="ConsPlusNormal0"/>
        <w:spacing w:line="276" w:lineRule="auto"/>
        <w:ind w:firstLine="539"/>
        <w:jc w:val="both"/>
        <w:rPr>
          <w:szCs w:val="24"/>
        </w:rPr>
      </w:pPr>
      <w:r w:rsidRPr="00B5266D">
        <w:rPr>
          <w:szCs w:val="24"/>
        </w:rPr>
        <w:t xml:space="preserve">На основании Федерального </w:t>
      </w:r>
      <w:hyperlink r:id="rId5" w:history="1">
        <w:r w:rsidRPr="00B5266D">
          <w:rPr>
            <w:rStyle w:val="a3"/>
            <w:color w:val="auto"/>
            <w:szCs w:val="24"/>
            <w:u w:val="none"/>
          </w:rPr>
          <w:t>закона</w:t>
        </w:r>
      </w:hyperlink>
      <w:r w:rsidRPr="00B5266D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5266D">
          <w:rPr>
            <w:rStyle w:val="a3"/>
            <w:color w:val="auto"/>
            <w:szCs w:val="24"/>
            <w:u w:val="none"/>
          </w:rPr>
          <w:t>закона</w:t>
        </w:r>
      </w:hyperlink>
      <w:r w:rsidRPr="00B5266D">
        <w:rPr>
          <w:szCs w:val="24"/>
        </w:rPr>
        <w:t xml:space="preserve"> от </w:t>
      </w:r>
      <w:r w:rsidRPr="00B5266D">
        <w:rPr>
          <w:rStyle w:val="a4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5266D">
        <w:rPr>
          <w:szCs w:val="24"/>
        </w:rPr>
        <w:t xml:space="preserve">руководствуясь </w:t>
      </w:r>
      <w:hyperlink r:id="rId7" w:history="1">
        <w:r w:rsidRPr="00B5266D">
          <w:rPr>
            <w:rStyle w:val="a3"/>
            <w:color w:val="auto"/>
            <w:szCs w:val="24"/>
            <w:u w:val="none"/>
          </w:rPr>
          <w:t>Уставом</w:t>
        </w:r>
      </w:hyperlink>
      <w:r w:rsidRPr="00B5266D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законодательством, администрация Григорьевского сельского поселения</w:t>
      </w: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  <w:r>
        <w:rPr>
          <w:szCs w:val="24"/>
        </w:rPr>
        <w:t xml:space="preserve"> ПОСТАНОВЛЯЕТ:</w:t>
      </w: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</w:p>
    <w:p w:rsidR="00B5266D" w:rsidRPr="00B85C19" w:rsidRDefault="00B5266D" w:rsidP="00B85C1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6D">
        <w:rPr>
          <w:rFonts w:ascii="Times New Roman" w:hAnsi="Times New Roman" w:cs="Times New Roman"/>
          <w:sz w:val="24"/>
          <w:szCs w:val="24"/>
        </w:rPr>
        <w:t>1.Внести в постановление администрации Григорьевского сельско</w:t>
      </w:r>
      <w:r w:rsidR="00B85C19">
        <w:rPr>
          <w:rFonts w:ascii="Times New Roman" w:hAnsi="Times New Roman" w:cs="Times New Roman"/>
          <w:sz w:val="24"/>
          <w:szCs w:val="24"/>
        </w:rPr>
        <w:t xml:space="preserve">го поселения от 01.11.2010г № </w:t>
      </w:r>
      <w:r w:rsidR="00B85C19" w:rsidRPr="00B85C19">
        <w:rPr>
          <w:rFonts w:ascii="Times New Roman" w:hAnsi="Times New Roman" w:cs="Times New Roman"/>
          <w:sz w:val="24"/>
          <w:szCs w:val="24"/>
        </w:rPr>
        <w:t>100</w:t>
      </w:r>
      <w:r w:rsidR="00B85C19">
        <w:rPr>
          <w:rFonts w:ascii="Times New Roman" w:hAnsi="Times New Roman" w:cs="Times New Roman"/>
          <w:sz w:val="24"/>
          <w:szCs w:val="24"/>
        </w:rPr>
        <w:t xml:space="preserve"> </w:t>
      </w:r>
      <w:r w:rsidR="00B85C19" w:rsidRPr="00B85C1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B85C19">
        <w:rPr>
          <w:rFonts w:ascii="Times New Roman" w:hAnsi="Times New Roman" w:cs="Times New Roman"/>
          <w:sz w:val="24"/>
          <w:szCs w:val="24"/>
        </w:rPr>
        <w:t xml:space="preserve"> </w:t>
      </w:r>
      <w:r w:rsidR="00B85C19" w:rsidRPr="00B85C1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B85C19">
        <w:rPr>
          <w:rFonts w:ascii="Times New Roman" w:hAnsi="Times New Roman" w:cs="Times New Roman"/>
          <w:sz w:val="24"/>
          <w:szCs w:val="24"/>
        </w:rPr>
        <w:t xml:space="preserve"> </w:t>
      </w:r>
      <w:r w:rsidR="00B85C19" w:rsidRPr="00B85C19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организации досуга</w:t>
      </w:r>
      <w:r w:rsidR="00B85C19">
        <w:rPr>
          <w:rFonts w:ascii="Times New Roman" w:hAnsi="Times New Roman" w:cs="Times New Roman"/>
          <w:sz w:val="24"/>
          <w:szCs w:val="24"/>
        </w:rPr>
        <w:t xml:space="preserve"> </w:t>
      </w:r>
      <w:r w:rsidR="00B85C19" w:rsidRPr="00B85C19">
        <w:rPr>
          <w:rFonts w:ascii="Times New Roman" w:hAnsi="Times New Roman" w:cs="Times New Roman"/>
          <w:color w:val="000000"/>
          <w:sz w:val="24"/>
          <w:szCs w:val="24"/>
        </w:rPr>
        <w:t>населения и обеспечения жителей</w:t>
      </w:r>
      <w:r w:rsidR="00B85C19">
        <w:rPr>
          <w:rFonts w:ascii="Times New Roman" w:hAnsi="Times New Roman" w:cs="Times New Roman"/>
          <w:sz w:val="24"/>
          <w:szCs w:val="24"/>
        </w:rPr>
        <w:t xml:space="preserve"> </w:t>
      </w:r>
      <w:r w:rsidR="00B85C19" w:rsidRPr="00B85C19">
        <w:rPr>
          <w:rFonts w:ascii="Times New Roman" w:hAnsi="Times New Roman" w:cs="Times New Roman"/>
          <w:color w:val="000000"/>
          <w:sz w:val="24"/>
          <w:szCs w:val="24"/>
        </w:rPr>
        <w:t>Григорьевского  сельского поселения  услугами</w:t>
      </w:r>
      <w:r w:rsidR="00B85C19">
        <w:rPr>
          <w:rFonts w:ascii="Times New Roman" w:hAnsi="Times New Roman" w:cs="Times New Roman"/>
          <w:sz w:val="24"/>
          <w:szCs w:val="24"/>
        </w:rPr>
        <w:t xml:space="preserve"> </w:t>
      </w:r>
      <w:r w:rsidR="00B85C19" w:rsidRPr="00B85C19">
        <w:rPr>
          <w:rFonts w:ascii="Times New Roman" w:hAnsi="Times New Roman" w:cs="Times New Roman"/>
          <w:color w:val="000000"/>
          <w:sz w:val="24"/>
          <w:szCs w:val="24"/>
        </w:rPr>
        <w:t>учреждений культуры»</w:t>
      </w:r>
      <w:r w:rsidRPr="00B85C19">
        <w:rPr>
          <w:rFonts w:ascii="Times New Roman" w:hAnsi="Times New Roman" w:cs="Times New Roman"/>
          <w:sz w:val="24"/>
          <w:szCs w:val="24"/>
        </w:rPr>
        <w:t xml:space="preserve">, следующие изменения: </w:t>
      </w:r>
    </w:p>
    <w:p w:rsidR="00B5266D" w:rsidRDefault="00714EFC" w:rsidP="00B5266D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B5266D">
        <w:rPr>
          <w:rFonts w:ascii="Times New Roman" w:hAnsi="Times New Roman" w:cs="Times New Roman"/>
          <w:sz w:val="24"/>
          <w:szCs w:val="24"/>
        </w:rPr>
        <w:t>5.2 дополнить абзацем двенадцать следующего содержания:</w:t>
      </w:r>
    </w:p>
    <w:p w:rsidR="00B5266D" w:rsidRDefault="00B5266D" w:rsidP="00B5266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r:id="rId8"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27.07.2010г №210-ФЗ « Об организации государственных и муниципальных услуг».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  <w:proofErr w:type="gramEnd"/>
    </w:p>
    <w:p w:rsidR="00B5266D" w:rsidRDefault="00B5266D" w:rsidP="00B526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B5266D" w:rsidRDefault="00714EFC" w:rsidP="00B526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266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722DF">
        <w:rPr>
          <w:rFonts w:ascii="Times New Roman" w:hAnsi="Times New Roman" w:cs="Times New Roman"/>
          <w:sz w:val="24"/>
          <w:szCs w:val="24"/>
        </w:rPr>
        <w:t xml:space="preserve"> </w:t>
      </w:r>
      <w:r w:rsidR="00B5266D">
        <w:rPr>
          <w:rFonts w:ascii="Times New Roman" w:hAnsi="Times New Roman" w:cs="Times New Roman"/>
          <w:sz w:val="24"/>
          <w:szCs w:val="24"/>
        </w:rPr>
        <w:t>5.5 дополнить абзацами восемь, девять следующего содержания: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0"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>
          <w:rPr>
            <w:rStyle w:val="a3"/>
            <w:color w:val="auto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 В случае признания </w:t>
      </w:r>
      <w:proofErr w:type="gramStart"/>
      <w:r>
        <w:rPr>
          <w:szCs w:val="24"/>
        </w:rPr>
        <w:t>жалобы</w:t>
      </w:r>
      <w:proofErr w:type="gramEnd"/>
      <w:r>
        <w:rPr>
          <w:szCs w:val="24"/>
        </w:rPr>
        <w:t xml:space="preserve">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2. Обнародовать настоящее постановление в местах установленных Уставом Григорьевского сельского поселения.</w:t>
      </w: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со дня его обнародования.</w:t>
      </w: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 оставляю за собой.</w:t>
      </w: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B5266D" w:rsidRDefault="00B5266D" w:rsidP="00B52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B5266D" w:rsidRDefault="00B5266D" w:rsidP="00B526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widowControl w:val="0"/>
        <w:autoSpaceDE w:val="0"/>
        <w:autoSpaceDN w:val="0"/>
        <w:adjustRightInd w:val="0"/>
        <w:jc w:val="right"/>
      </w:pP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/>
    <w:p w:rsidR="00980FBB" w:rsidRDefault="00980FBB"/>
    <w:sectPr w:rsidR="00980FBB" w:rsidSect="003A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66D"/>
    <w:rsid w:val="003A40E1"/>
    <w:rsid w:val="003B39B3"/>
    <w:rsid w:val="003E5E1A"/>
    <w:rsid w:val="005A1389"/>
    <w:rsid w:val="00714EFC"/>
    <w:rsid w:val="009722DF"/>
    <w:rsid w:val="00980FBB"/>
    <w:rsid w:val="00B5266D"/>
    <w:rsid w:val="00B8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66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5266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B52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52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Цветовое выделение для Нормальный"/>
    <w:basedOn w:val="a0"/>
    <w:rsid w:val="00B5266D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5944B6BDC74FDC1C0E6AA8C36B457D630A05BCE5F2E9E87F5CDCB3F1BAG4H" TargetMode="External"/><Relationship Id="rId10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2019-02-03T23:23:00Z</dcterms:created>
  <dcterms:modified xsi:type="dcterms:W3CDTF">2019-02-06T00:06:00Z</dcterms:modified>
</cp:coreProperties>
</file>