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1C" w:rsidRPr="000764BC" w:rsidRDefault="00FA371C" w:rsidP="00FA371C">
      <w:pPr>
        <w:tabs>
          <w:tab w:val="center" w:pos="1962"/>
          <w:tab w:val="center" w:pos="4677"/>
        </w:tabs>
        <w:spacing w:after="0" w:line="240" w:lineRule="auto"/>
        <w:rPr>
          <w:color w:val="FF0000"/>
          <w:sz w:val="26"/>
          <w:szCs w:val="26"/>
        </w:rPr>
      </w:pPr>
      <w:r w:rsidRPr="004E4203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41910</wp:posOffset>
            </wp:positionV>
            <wp:extent cx="733425" cy="428625"/>
            <wp:effectExtent l="19050" t="0" r="9525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64BC">
        <w:rPr>
          <w:color w:val="FF0000"/>
          <w:sz w:val="26"/>
          <w:szCs w:val="26"/>
        </w:rPr>
        <w:tab/>
      </w:r>
    </w:p>
    <w:p w:rsidR="00FA371C" w:rsidRPr="004E4203" w:rsidRDefault="00AB1ACD" w:rsidP="00FA371C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A371C" w:rsidRPr="004E420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</w:p>
    <w:p w:rsidR="00FA371C" w:rsidRPr="00C6301D" w:rsidRDefault="00C6301D" w:rsidP="00FA371C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</w:p>
    <w:p w:rsidR="00FA371C" w:rsidRPr="004E4203" w:rsidRDefault="00FA371C" w:rsidP="00830BF4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FA371C" w:rsidRPr="004E4203" w:rsidRDefault="00FA371C" w:rsidP="00830B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ГРИГОРЬЕВСКОГО СЕЛЬСКОГО ПОСЕЛЕНИЯ</w:t>
      </w:r>
    </w:p>
    <w:p w:rsidR="00FA371C" w:rsidRPr="004E4203" w:rsidRDefault="00FA371C" w:rsidP="00830B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:rsidR="00FA371C" w:rsidRPr="004E4203" w:rsidRDefault="00FA371C" w:rsidP="00830BF4">
      <w:pPr>
        <w:tabs>
          <w:tab w:val="center" w:pos="4677"/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FA371C" w:rsidRPr="004E4203" w:rsidRDefault="00FA371C" w:rsidP="00FA37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371C" w:rsidRPr="004E4203" w:rsidRDefault="004E4203" w:rsidP="00C6301D">
      <w:pPr>
        <w:tabs>
          <w:tab w:val="left" w:pos="849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r w:rsidR="00FA371C" w:rsidRPr="004E4203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FA371C" w:rsidRPr="004E4203" w:rsidRDefault="00FA371C" w:rsidP="00FA37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71C" w:rsidRPr="004E4203" w:rsidRDefault="004C7A4D" w:rsidP="004E420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21.11.</w:t>
      </w:r>
      <w:r w:rsidR="00A15B61">
        <w:rPr>
          <w:rFonts w:ascii="Times New Roman" w:hAnsi="Times New Roman" w:cs="Times New Roman"/>
          <w:sz w:val="26"/>
          <w:szCs w:val="26"/>
        </w:rPr>
        <w:t xml:space="preserve"> 2022</w:t>
      </w:r>
      <w:r w:rsidR="00FA371C" w:rsidRPr="004E4203">
        <w:rPr>
          <w:rFonts w:ascii="Times New Roman" w:hAnsi="Times New Roman" w:cs="Times New Roman"/>
          <w:sz w:val="26"/>
          <w:szCs w:val="26"/>
        </w:rPr>
        <w:t xml:space="preserve">г.                                 </w:t>
      </w:r>
      <w:proofErr w:type="gramStart"/>
      <w:r w:rsidR="00FA371C" w:rsidRPr="004E420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A371C" w:rsidRPr="004E4203">
        <w:rPr>
          <w:rFonts w:ascii="Times New Roman" w:hAnsi="Times New Roman" w:cs="Times New Roman"/>
          <w:sz w:val="26"/>
          <w:szCs w:val="26"/>
        </w:rPr>
        <w:t xml:space="preserve">. Григорьевка                            </w:t>
      </w:r>
      <w:r w:rsidR="004E420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FA371C" w:rsidRPr="004E4203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27</w:t>
      </w:r>
      <w:r w:rsidR="00FA371C" w:rsidRPr="004E42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371C" w:rsidRPr="004E4203" w:rsidRDefault="00FA371C" w:rsidP="00FA371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371C" w:rsidRPr="004E4203" w:rsidRDefault="00FA371C" w:rsidP="00FA371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371C" w:rsidRPr="004E4203" w:rsidRDefault="00FA371C" w:rsidP="00FA37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«Об установлении земельного налога на территории</w:t>
      </w:r>
    </w:p>
    <w:p w:rsidR="00FA371C" w:rsidRPr="004E4203" w:rsidRDefault="00FA371C" w:rsidP="00FA37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 xml:space="preserve"> Григорьевского сельского поселения</w:t>
      </w:r>
    </w:p>
    <w:p w:rsidR="00FA371C" w:rsidRPr="004E4203" w:rsidRDefault="00A15B61" w:rsidP="00FA37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2023</w:t>
      </w:r>
      <w:r w:rsidR="00FA371C" w:rsidRPr="004E4203"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:rsidR="00FA371C" w:rsidRPr="008524D8" w:rsidRDefault="00FA371C" w:rsidP="008524D8">
      <w:pPr>
        <w:pStyle w:val="2"/>
        <w:jc w:val="both"/>
        <w:rPr>
          <w:b w:val="0"/>
          <w:sz w:val="26"/>
          <w:szCs w:val="26"/>
        </w:rPr>
      </w:pPr>
      <w:r w:rsidRPr="008524D8">
        <w:rPr>
          <w:color w:val="333333"/>
          <w:sz w:val="26"/>
          <w:szCs w:val="26"/>
        </w:rPr>
        <w:t xml:space="preserve">     </w:t>
      </w:r>
      <w:r w:rsidR="008524D8" w:rsidRPr="008524D8">
        <w:rPr>
          <w:color w:val="333333"/>
          <w:sz w:val="26"/>
          <w:szCs w:val="26"/>
        </w:rPr>
        <w:t xml:space="preserve">     </w:t>
      </w:r>
      <w:proofErr w:type="gramStart"/>
      <w:r w:rsidR="008524D8" w:rsidRPr="008524D8">
        <w:rPr>
          <w:b w:val="0"/>
          <w:color w:val="333333"/>
          <w:sz w:val="26"/>
          <w:szCs w:val="26"/>
        </w:rPr>
        <w:t xml:space="preserve">В соответствии с Налоговым Кодексом Российской Федерации, </w:t>
      </w:r>
      <w:r w:rsidR="008524D8" w:rsidRPr="008524D8">
        <w:rPr>
          <w:b w:val="0"/>
          <w:sz w:val="26"/>
          <w:szCs w:val="26"/>
        </w:rPr>
        <w:t xml:space="preserve">Федеральным Законом Российской Федерации  от 02.12.2013г.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</w:t>
      </w:r>
      <w:r w:rsidR="008524D8" w:rsidRPr="008524D8">
        <w:rPr>
          <w:b w:val="0"/>
          <w:color w:val="333333"/>
          <w:sz w:val="26"/>
          <w:szCs w:val="26"/>
        </w:rPr>
        <w:t>Федеральным законом от 02.04.2014г. № 52-ФЗ «</w:t>
      </w:r>
      <w:r w:rsidR="008524D8" w:rsidRPr="008524D8">
        <w:rPr>
          <w:b w:val="0"/>
          <w:sz w:val="26"/>
          <w:szCs w:val="26"/>
        </w:rPr>
        <w:t>О внесении изменений в часть первую и вторую Налогового кодекса Российской Федерации и отдельные законодательные акты Российской</w:t>
      </w:r>
      <w:proofErr w:type="gramEnd"/>
      <w:r w:rsidR="008524D8" w:rsidRPr="008524D8">
        <w:rPr>
          <w:b w:val="0"/>
          <w:sz w:val="26"/>
          <w:szCs w:val="26"/>
        </w:rPr>
        <w:t xml:space="preserve"> Федерации», Федеральным законом от 15.04.2019г №63-ФЗ «О внесении изменений в часть вторую Налогового кодекса Российской Федерации и статью 9 Федерального закона «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29.09.2019г №325 «О внесении изменений в части первую и вторую Налогового кодекса Российской Федерации», </w:t>
      </w:r>
      <w:r w:rsidR="008524D8" w:rsidRPr="008524D8">
        <w:rPr>
          <w:b w:val="0"/>
          <w:color w:val="333333"/>
          <w:sz w:val="26"/>
          <w:szCs w:val="26"/>
        </w:rPr>
        <w:t>Федеральным законом от 06.10.2003г. № 131-ФЗ «Об общих принципах организации местного самоуправления  в Российской Федерации», Уставом Григорьевского сельского поселения, муниципальный комитет</w:t>
      </w:r>
      <w:r w:rsidR="00574B49">
        <w:rPr>
          <w:b w:val="0"/>
          <w:color w:val="333333"/>
          <w:sz w:val="26"/>
          <w:szCs w:val="26"/>
        </w:rPr>
        <w:t xml:space="preserve"> Григорьевского сельского поселения</w:t>
      </w:r>
    </w:p>
    <w:p w:rsidR="00FA371C" w:rsidRPr="004E4203" w:rsidRDefault="00FA371C" w:rsidP="00FA371C">
      <w:pPr>
        <w:spacing w:after="240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proofErr w:type="gramStart"/>
      <w:r w:rsidRPr="004E4203">
        <w:rPr>
          <w:rFonts w:ascii="Times New Roman" w:hAnsi="Times New Roman" w:cs="Times New Roman"/>
          <w:b/>
          <w:color w:val="333333"/>
          <w:sz w:val="26"/>
          <w:szCs w:val="26"/>
        </w:rPr>
        <w:t>Р</w:t>
      </w:r>
      <w:proofErr w:type="gramEnd"/>
      <w:r w:rsidRPr="004E4203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Е Ш И Л:</w:t>
      </w:r>
    </w:p>
    <w:p w:rsidR="00FA371C" w:rsidRPr="004E4203" w:rsidRDefault="00FA371C" w:rsidP="00FA371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4E4203">
        <w:rPr>
          <w:rFonts w:ascii="Times New Roman" w:hAnsi="Times New Roman" w:cs="Times New Roman"/>
          <w:sz w:val="26"/>
          <w:szCs w:val="26"/>
        </w:rPr>
        <w:t>1.Установить и ввести в действие на территории Григорьевского сельского поселения земельный налог, определив налоговые ставки, порядок и сроки уплаты налога  за земли, находящиеся в пределах границ Григорьевского сельского поселения.</w:t>
      </w:r>
    </w:p>
    <w:p w:rsidR="004E4203" w:rsidRPr="004E4203" w:rsidRDefault="004E4203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71C" w:rsidRPr="004E4203" w:rsidRDefault="00FA371C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203">
        <w:rPr>
          <w:rFonts w:ascii="Times New Roman" w:hAnsi="Times New Roman" w:cs="Times New Roman"/>
          <w:sz w:val="26"/>
          <w:szCs w:val="26"/>
        </w:rPr>
        <w:t>2.Налогоплательщики земельного налога, объект  налогообложения, налоговая база и налоговый период  определяются Налоговым кодексом Российской Федерации.</w:t>
      </w:r>
    </w:p>
    <w:p w:rsidR="004E4203" w:rsidRPr="004E4203" w:rsidRDefault="004E4203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0E0" w:rsidRPr="00FE50E0" w:rsidRDefault="00FE50E0" w:rsidP="00FE50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0E0">
        <w:rPr>
          <w:rFonts w:ascii="Times New Roman" w:hAnsi="Times New Roman" w:cs="Times New Roman"/>
          <w:sz w:val="26"/>
          <w:szCs w:val="26"/>
        </w:rPr>
        <w:t>3.</w:t>
      </w:r>
      <w:r w:rsidRPr="00FE50E0">
        <w:rPr>
          <w:sz w:val="26"/>
          <w:szCs w:val="26"/>
        </w:rPr>
        <w:t xml:space="preserve"> </w:t>
      </w:r>
      <w:r w:rsidRPr="00FE50E0">
        <w:rPr>
          <w:rFonts w:ascii="Times New Roman" w:hAnsi="Times New Roman" w:cs="Times New Roman"/>
          <w:sz w:val="26"/>
          <w:szCs w:val="26"/>
        </w:rPr>
        <w:t>Установить налоговые ставки в  следующих размерах:</w:t>
      </w:r>
    </w:p>
    <w:p w:rsidR="00FE50E0" w:rsidRPr="00FE50E0" w:rsidRDefault="00FE50E0" w:rsidP="00FE50E0">
      <w:pPr>
        <w:pStyle w:val="s1"/>
        <w:jc w:val="both"/>
        <w:rPr>
          <w:sz w:val="26"/>
          <w:szCs w:val="26"/>
        </w:rPr>
      </w:pPr>
      <w:r w:rsidRPr="00FE50E0">
        <w:rPr>
          <w:sz w:val="26"/>
          <w:szCs w:val="26"/>
        </w:rPr>
        <w:t>3.1   0,3 процента в отношении земельных участков:</w:t>
      </w:r>
    </w:p>
    <w:p w:rsidR="00FE50E0" w:rsidRPr="00FE50E0" w:rsidRDefault="00FE50E0" w:rsidP="00FE50E0">
      <w:pPr>
        <w:pStyle w:val="s1"/>
        <w:jc w:val="both"/>
        <w:rPr>
          <w:sz w:val="26"/>
          <w:szCs w:val="26"/>
        </w:rPr>
      </w:pPr>
      <w:r w:rsidRPr="00FE50E0">
        <w:rPr>
          <w:sz w:val="26"/>
          <w:szCs w:val="26"/>
        </w:rPr>
        <w:lastRenderedPageBreak/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E50E0" w:rsidRPr="00FE50E0" w:rsidRDefault="00FE50E0" w:rsidP="00FE50E0">
      <w:pPr>
        <w:pStyle w:val="s1"/>
        <w:jc w:val="both"/>
        <w:rPr>
          <w:sz w:val="26"/>
          <w:szCs w:val="26"/>
        </w:rPr>
      </w:pPr>
      <w:proofErr w:type="gramStart"/>
      <w:r w:rsidRPr="00FE50E0">
        <w:rPr>
          <w:sz w:val="26"/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E50E0" w:rsidRPr="00FE50E0" w:rsidRDefault="00FE50E0" w:rsidP="00FE50E0">
      <w:pPr>
        <w:pStyle w:val="s1"/>
        <w:jc w:val="both"/>
        <w:rPr>
          <w:sz w:val="26"/>
          <w:szCs w:val="26"/>
        </w:rPr>
      </w:pPr>
      <w:r w:rsidRPr="00FE50E0">
        <w:rPr>
          <w:sz w:val="26"/>
          <w:szCs w:val="26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5" w:anchor="block_306" w:history="1">
        <w:r w:rsidRPr="00FE50E0">
          <w:rPr>
            <w:rStyle w:val="a3"/>
            <w:color w:val="auto"/>
            <w:sz w:val="26"/>
            <w:szCs w:val="26"/>
            <w:u w:val="none"/>
          </w:rPr>
          <w:t>Федеральным законом</w:t>
        </w:r>
      </w:hyperlink>
      <w:r w:rsidRPr="00FE50E0">
        <w:rPr>
          <w:sz w:val="26"/>
          <w:szCs w:val="26"/>
        </w:rPr>
        <w:t xml:space="preserve"> 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E50E0" w:rsidRPr="00FE50E0" w:rsidRDefault="00FE50E0" w:rsidP="00FE50E0">
      <w:pPr>
        <w:pStyle w:val="s1"/>
        <w:jc w:val="both"/>
        <w:rPr>
          <w:sz w:val="26"/>
          <w:szCs w:val="26"/>
        </w:rPr>
      </w:pPr>
      <w:r w:rsidRPr="00FE50E0">
        <w:rPr>
          <w:sz w:val="26"/>
          <w:szCs w:val="26"/>
        </w:rPr>
        <w:t xml:space="preserve">- ограниченных в обороте в соответствии с </w:t>
      </w:r>
      <w:hyperlink r:id="rId6" w:anchor="block_2704" w:history="1">
        <w:r w:rsidRPr="00FE50E0">
          <w:rPr>
            <w:rStyle w:val="a3"/>
            <w:color w:val="auto"/>
            <w:sz w:val="26"/>
            <w:szCs w:val="26"/>
            <w:u w:val="none"/>
          </w:rPr>
          <w:t>законодательством</w:t>
        </w:r>
      </w:hyperlink>
      <w:r w:rsidRPr="00FE50E0">
        <w:rPr>
          <w:sz w:val="26"/>
          <w:szCs w:val="26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FE50E0" w:rsidRPr="00FE50E0" w:rsidRDefault="00FE50E0" w:rsidP="00FE50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0E0">
        <w:rPr>
          <w:rFonts w:ascii="Times New Roman" w:hAnsi="Times New Roman" w:cs="Times New Roman"/>
          <w:sz w:val="26"/>
          <w:szCs w:val="26"/>
        </w:rPr>
        <w:t>3.2. 1,5 процента в отношении прочих земельных участков.</w:t>
      </w:r>
    </w:p>
    <w:p w:rsidR="00FE50E0" w:rsidRPr="00FE50E0" w:rsidRDefault="00FE50E0" w:rsidP="00FE50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0E0">
        <w:rPr>
          <w:rFonts w:ascii="Times New Roman" w:hAnsi="Times New Roman" w:cs="Times New Roman"/>
          <w:sz w:val="26"/>
          <w:szCs w:val="26"/>
        </w:rPr>
        <w:t>3.3. 0,5 процента в отношении земельных участков, занятых объектами социально-культурной сферы, используемых ими для нужд культуры и искусства, образования, физической культуры и спорта, здравоохранения и социального обеспечения, содержание которых финансируется за счёт средств местного бюджета поселения.</w:t>
      </w:r>
    </w:p>
    <w:p w:rsidR="004E4203" w:rsidRPr="00FE50E0" w:rsidRDefault="004E4203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71C" w:rsidRPr="004E4203" w:rsidRDefault="00FA371C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203">
        <w:rPr>
          <w:rFonts w:ascii="Times New Roman" w:hAnsi="Times New Roman" w:cs="Times New Roman"/>
          <w:sz w:val="26"/>
          <w:szCs w:val="26"/>
        </w:rPr>
        <w:t>4. Установить, что для организаций и физических лиц,  имеющих в  собственности земельные участки, являющиеся  объектом налогообложения  на территории поселения, льготы, установленные в соответствии со статьёй 395 Налогового кодекса Российской Федерации, действуют в полном объёме.</w:t>
      </w:r>
    </w:p>
    <w:p w:rsidR="00FA371C" w:rsidRPr="004E4203" w:rsidRDefault="00FA371C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203">
        <w:rPr>
          <w:rFonts w:ascii="Times New Roman" w:hAnsi="Times New Roman" w:cs="Times New Roman"/>
          <w:sz w:val="26"/>
          <w:szCs w:val="26"/>
        </w:rPr>
        <w:t>4.1. Предоставить 100% льготу по уплате земельного налога ветеранам и инвалидам Великой Отечественной Войны.</w:t>
      </w:r>
    </w:p>
    <w:p w:rsidR="00FE50E0" w:rsidRDefault="00FE50E0" w:rsidP="00FE50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0E0">
        <w:rPr>
          <w:rFonts w:ascii="Times New Roman" w:hAnsi="Times New Roman" w:cs="Times New Roman"/>
          <w:sz w:val="26"/>
          <w:szCs w:val="26"/>
        </w:rPr>
        <w:t>4.2</w:t>
      </w:r>
      <w:proofErr w:type="gramStart"/>
      <w:r w:rsidRPr="00FE50E0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FE50E0">
        <w:rPr>
          <w:rFonts w:ascii="Times New Roman" w:hAnsi="Times New Roman" w:cs="Times New Roman"/>
          <w:sz w:val="26"/>
          <w:szCs w:val="26"/>
        </w:rPr>
        <w:t>свободить от уплаты земельного налога:</w:t>
      </w:r>
    </w:p>
    <w:p w:rsidR="00922B3F" w:rsidRPr="00922B3F" w:rsidRDefault="00922B3F" w:rsidP="00922B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922B3F">
        <w:rPr>
          <w:rFonts w:ascii="Times New Roman" w:hAnsi="Times New Roman" w:cs="Times New Roman"/>
          <w:sz w:val="26"/>
          <w:szCs w:val="26"/>
        </w:rPr>
        <w:t>4.2.1 освобождаются от налогообложения организации и (или) физические лица, являющиеся индивидуальными предпринимателями, признанные резидентами территорий опережающего социально-экономического развития в соответствии с Федеральным законом от 29.12.2014 №473-ФЗ «О территориях опережающего сициально-экономического развития в Российской Федерации» на срок три года со дня получения ими статуса резидента территории опережающего социально-экономического развития - в отношении земельных участков, используемых ими для осуществления предпринимательской деятельности и указанных в соглашении об осуществлении деятельности на территории опережающего со</w:t>
      </w:r>
      <w:r w:rsidR="00B02363">
        <w:rPr>
          <w:rFonts w:ascii="Times New Roman" w:hAnsi="Times New Roman" w:cs="Times New Roman"/>
          <w:sz w:val="26"/>
          <w:szCs w:val="26"/>
        </w:rPr>
        <w:t>циально-экономического развития</w:t>
      </w:r>
      <w:r w:rsidRPr="00922B3F">
        <w:rPr>
          <w:rFonts w:ascii="Times New Roman" w:hAnsi="Times New Roman" w:cs="Times New Roman"/>
          <w:sz w:val="26"/>
          <w:szCs w:val="26"/>
        </w:rPr>
        <w:t>.</w:t>
      </w:r>
    </w:p>
    <w:p w:rsidR="00922B3F" w:rsidRPr="00FE50E0" w:rsidRDefault="00922B3F" w:rsidP="00922B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7F70" w:rsidRPr="00FE50E0" w:rsidRDefault="00FE50E0" w:rsidP="00FE50E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FE50E0">
        <w:rPr>
          <w:rFonts w:ascii="Times New Roman" w:hAnsi="Times New Roman" w:cs="Times New Roman"/>
          <w:sz w:val="26"/>
          <w:szCs w:val="26"/>
        </w:rPr>
        <w:lastRenderedPageBreak/>
        <w:t>4.2.2 организации – участники региональных инвестиционных проектов в отношении земельных участков, на которых реализуется региональный инвестиционный проект, в течение 5 первых налоговых периодов, начиная с налогового периода, в котором такой участник был включен в реестр участников региональных инвестиционных проектов.</w:t>
      </w:r>
    </w:p>
    <w:p w:rsidR="00A17F70" w:rsidRPr="00A17F70" w:rsidRDefault="00A17F70" w:rsidP="00A17F7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FE50E0">
        <w:rPr>
          <w:rFonts w:ascii="Times New Roman" w:hAnsi="Times New Roman" w:cs="Times New Roman"/>
          <w:color w:val="333333"/>
          <w:sz w:val="26"/>
          <w:szCs w:val="26"/>
        </w:rPr>
        <w:t>5. Налог и авансовые платежи по</w:t>
      </w:r>
      <w:r w:rsidR="007457C6">
        <w:rPr>
          <w:rFonts w:ascii="Times New Roman" w:hAnsi="Times New Roman" w:cs="Times New Roman"/>
          <w:color w:val="333333"/>
          <w:sz w:val="26"/>
          <w:szCs w:val="26"/>
        </w:rPr>
        <w:t xml:space="preserve"> налогу за налоговый период </w:t>
      </w:r>
      <w:r w:rsidR="007457C6" w:rsidRPr="004C7A4D">
        <w:rPr>
          <w:rFonts w:ascii="Times New Roman" w:hAnsi="Times New Roman" w:cs="Times New Roman"/>
          <w:sz w:val="26"/>
          <w:szCs w:val="26"/>
        </w:rPr>
        <w:t>2023</w:t>
      </w:r>
      <w:r w:rsidRPr="00FE50E0">
        <w:rPr>
          <w:rFonts w:ascii="Times New Roman" w:hAnsi="Times New Roman" w:cs="Times New Roman"/>
          <w:color w:val="333333"/>
          <w:sz w:val="26"/>
          <w:szCs w:val="26"/>
        </w:rPr>
        <w:t xml:space="preserve"> года уплачивается налогоплательщиками-организациями в порядке и в сроки,</w:t>
      </w:r>
      <w:r w:rsidRPr="00A17F70">
        <w:rPr>
          <w:rFonts w:ascii="Times New Roman" w:hAnsi="Times New Roman" w:cs="Times New Roman"/>
          <w:color w:val="333333"/>
          <w:sz w:val="26"/>
          <w:szCs w:val="26"/>
        </w:rPr>
        <w:t xml:space="preserve"> установленные главой 31 «Земельный налог» Налогового кодекса Российской Федерации.</w:t>
      </w:r>
    </w:p>
    <w:p w:rsidR="00574B49" w:rsidRPr="00574B49" w:rsidRDefault="00A17F70" w:rsidP="00A17F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A17F70">
        <w:rPr>
          <w:rFonts w:ascii="Times New Roman" w:hAnsi="Times New Roman" w:cs="Times New Roman"/>
          <w:color w:val="333333"/>
          <w:sz w:val="26"/>
          <w:szCs w:val="26"/>
        </w:rPr>
        <w:t xml:space="preserve">     Отчётными периодами для налогоплательщиков-организаций являются 1 квартал, 2 квартал, 3 квартал календарного года</w:t>
      </w:r>
      <w:r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E4203" w:rsidRPr="004E4203" w:rsidRDefault="00FA371C" w:rsidP="00FA3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203">
        <w:rPr>
          <w:rFonts w:ascii="Times New Roman" w:hAnsi="Times New Roman" w:cs="Times New Roman"/>
          <w:sz w:val="26"/>
          <w:szCs w:val="26"/>
        </w:rPr>
        <w:t xml:space="preserve"> </w:t>
      </w:r>
      <w:r w:rsidR="00AB1ACD" w:rsidRPr="004E420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A371C" w:rsidRPr="004E4203" w:rsidRDefault="00574B49" w:rsidP="00FA3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A371C" w:rsidRPr="004E4203">
        <w:rPr>
          <w:rFonts w:ascii="Times New Roman" w:hAnsi="Times New Roman" w:cs="Times New Roman"/>
          <w:sz w:val="26"/>
          <w:szCs w:val="26"/>
        </w:rPr>
        <w:t>.</w:t>
      </w:r>
      <w:r w:rsidR="00AA5268" w:rsidRPr="004E4203">
        <w:rPr>
          <w:rFonts w:ascii="Times New Roman" w:hAnsi="Times New Roman" w:cs="Times New Roman"/>
          <w:sz w:val="26"/>
          <w:szCs w:val="26"/>
        </w:rPr>
        <w:t xml:space="preserve"> </w:t>
      </w:r>
      <w:r w:rsidR="00FA371C" w:rsidRPr="004E4203">
        <w:rPr>
          <w:rFonts w:ascii="Times New Roman" w:hAnsi="Times New Roman" w:cs="Times New Roman"/>
          <w:sz w:val="26"/>
          <w:szCs w:val="26"/>
        </w:rPr>
        <w:t xml:space="preserve"> Данное решение опубликовать в газете «Вперёд».</w:t>
      </w:r>
    </w:p>
    <w:p w:rsidR="004E4203" w:rsidRPr="004E4203" w:rsidRDefault="00AB1ACD" w:rsidP="00FA3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20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A371C" w:rsidRPr="004E4203" w:rsidRDefault="00574B49" w:rsidP="00FA3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A5268" w:rsidRPr="004E4203">
        <w:rPr>
          <w:rFonts w:ascii="Times New Roman" w:hAnsi="Times New Roman" w:cs="Times New Roman"/>
          <w:sz w:val="26"/>
          <w:szCs w:val="26"/>
        </w:rPr>
        <w:t xml:space="preserve">. </w:t>
      </w:r>
      <w:r w:rsidR="00FA371C" w:rsidRPr="004E4203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A15B61">
        <w:rPr>
          <w:rFonts w:ascii="Times New Roman" w:hAnsi="Times New Roman" w:cs="Times New Roman"/>
          <w:sz w:val="26"/>
          <w:szCs w:val="26"/>
        </w:rPr>
        <w:t xml:space="preserve"> вступает в силу с 1 января 2023</w:t>
      </w:r>
      <w:r w:rsidR="00FA371C" w:rsidRPr="004E4203">
        <w:rPr>
          <w:rFonts w:ascii="Times New Roman" w:hAnsi="Times New Roman" w:cs="Times New Roman"/>
          <w:sz w:val="26"/>
          <w:szCs w:val="26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FA371C" w:rsidRPr="004E4203" w:rsidRDefault="00FA371C" w:rsidP="00FA3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71C" w:rsidRPr="004E4203" w:rsidRDefault="00FA371C" w:rsidP="00FA3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5268" w:rsidRPr="004E4203" w:rsidRDefault="00AA5268" w:rsidP="00FA3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71C" w:rsidRPr="004E4203" w:rsidRDefault="00FA371C" w:rsidP="00FA3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203">
        <w:rPr>
          <w:rFonts w:ascii="Times New Roman" w:hAnsi="Times New Roman" w:cs="Times New Roman"/>
          <w:sz w:val="26"/>
          <w:szCs w:val="26"/>
        </w:rPr>
        <w:t xml:space="preserve">Глава Григорьевского сельского поселения                    </w:t>
      </w:r>
      <w:r w:rsidR="004E420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4E4203">
        <w:rPr>
          <w:rFonts w:ascii="Times New Roman" w:hAnsi="Times New Roman" w:cs="Times New Roman"/>
          <w:sz w:val="26"/>
          <w:szCs w:val="26"/>
        </w:rPr>
        <w:t xml:space="preserve">  А.С. Дрёмин</w:t>
      </w:r>
    </w:p>
    <w:sectPr w:rsidR="00FA371C" w:rsidRPr="004E4203" w:rsidSect="0024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71C"/>
    <w:rsid w:val="00070E5F"/>
    <w:rsid w:val="000764BC"/>
    <w:rsid w:val="002A2302"/>
    <w:rsid w:val="00307F19"/>
    <w:rsid w:val="003130B0"/>
    <w:rsid w:val="003149D4"/>
    <w:rsid w:val="00316BB2"/>
    <w:rsid w:val="003718A6"/>
    <w:rsid w:val="003A6E3F"/>
    <w:rsid w:val="003C42EB"/>
    <w:rsid w:val="003E076F"/>
    <w:rsid w:val="00433923"/>
    <w:rsid w:val="004C5341"/>
    <w:rsid w:val="004C7A4D"/>
    <w:rsid w:val="004E4203"/>
    <w:rsid w:val="00514FEC"/>
    <w:rsid w:val="00574B49"/>
    <w:rsid w:val="005C25D7"/>
    <w:rsid w:val="00727967"/>
    <w:rsid w:val="00737262"/>
    <w:rsid w:val="007457C6"/>
    <w:rsid w:val="00746A89"/>
    <w:rsid w:val="00830BF4"/>
    <w:rsid w:val="008524D8"/>
    <w:rsid w:val="00922B3F"/>
    <w:rsid w:val="00970E12"/>
    <w:rsid w:val="009C097C"/>
    <w:rsid w:val="00A03F5C"/>
    <w:rsid w:val="00A15B61"/>
    <w:rsid w:val="00A17F70"/>
    <w:rsid w:val="00AA5268"/>
    <w:rsid w:val="00AA7C65"/>
    <w:rsid w:val="00AB1ACD"/>
    <w:rsid w:val="00AD3144"/>
    <w:rsid w:val="00B02363"/>
    <w:rsid w:val="00B71C21"/>
    <w:rsid w:val="00C6301D"/>
    <w:rsid w:val="00D31D28"/>
    <w:rsid w:val="00D37427"/>
    <w:rsid w:val="00D86E67"/>
    <w:rsid w:val="00FA371C"/>
    <w:rsid w:val="00FE50E0"/>
    <w:rsid w:val="00FF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5C"/>
  </w:style>
  <w:style w:type="paragraph" w:styleId="2">
    <w:name w:val="heading 2"/>
    <w:basedOn w:val="a"/>
    <w:link w:val="20"/>
    <w:uiPriority w:val="9"/>
    <w:qFormat/>
    <w:rsid w:val="00852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1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17F7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24D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24624/3e01a7fa47957b2f627d012fe630f5c6/" TargetMode="External"/><Relationship Id="rId5" Type="http://schemas.openxmlformats.org/officeDocument/2006/relationships/hyperlink" Target="https://base.garant.ru/71732780/5ac206a89ea76855804609cd950fcaf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2022-11-21T23:16:00Z</cp:lastPrinted>
  <dcterms:created xsi:type="dcterms:W3CDTF">2019-10-18T00:06:00Z</dcterms:created>
  <dcterms:modified xsi:type="dcterms:W3CDTF">2022-11-21T23:29:00Z</dcterms:modified>
</cp:coreProperties>
</file>