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66D" w:rsidRDefault="00B5266D" w:rsidP="00B5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5266D" w:rsidRDefault="00B5266D" w:rsidP="00B52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266D" w:rsidRDefault="00B5266D" w:rsidP="00B52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5507DF" w:rsidP="00B526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</w:t>
      </w:r>
      <w:r w:rsidR="00B5266D">
        <w:rPr>
          <w:rFonts w:ascii="Times New Roman" w:hAnsi="Times New Roman" w:cs="Times New Roman"/>
          <w:sz w:val="24"/>
          <w:szCs w:val="24"/>
        </w:rPr>
        <w:t xml:space="preserve">.2019г                                         </w:t>
      </w:r>
      <w:r w:rsidR="00B5266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5266D">
        <w:rPr>
          <w:rFonts w:ascii="Times New Roman" w:hAnsi="Times New Roman" w:cs="Times New Roman"/>
          <w:sz w:val="24"/>
          <w:szCs w:val="24"/>
        </w:rPr>
        <w:t xml:space="preserve">.Григорьевка                               </w:t>
      </w:r>
      <w:r w:rsidR="00F91425">
        <w:rPr>
          <w:rFonts w:ascii="Times New Roman" w:hAnsi="Times New Roman" w:cs="Times New Roman"/>
          <w:sz w:val="24"/>
          <w:szCs w:val="24"/>
        </w:rPr>
        <w:t xml:space="preserve">                            № 14</w:t>
      </w:r>
    </w:p>
    <w:p w:rsidR="00B5266D" w:rsidRDefault="00B5266D" w:rsidP="00B5266D">
      <w:pPr>
        <w:pStyle w:val="ConsPlusTitle"/>
        <w:rPr>
          <w:szCs w:val="24"/>
        </w:rPr>
      </w:pPr>
    </w:p>
    <w:p w:rsidR="00B5266D" w:rsidRPr="00F91425" w:rsidRDefault="00B5266D" w:rsidP="00F91425">
      <w:pPr>
        <w:pStyle w:val="ConsPlusTitle"/>
        <w:rPr>
          <w:b w:val="0"/>
          <w:szCs w:val="24"/>
        </w:rPr>
      </w:pPr>
      <w:r w:rsidRPr="00F91425">
        <w:rPr>
          <w:b w:val="0"/>
          <w:szCs w:val="24"/>
        </w:rPr>
        <w:t>О внесении изменений в постановление</w:t>
      </w:r>
    </w:p>
    <w:p w:rsidR="00B5266D" w:rsidRPr="00F91425" w:rsidRDefault="00B5266D" w:rsidP="00F9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425">
        <w:rPr>
          <w:rFonts w:ascii="Times New Roman" w:hAnsi="Times New Roman" w:cs="Times New Roman"/>
          <w:sz w:val="24"/>
          <w:szCs w:val="24"/>
        </w:rPr>
        <w:t>администрации Григорьевского сельского поселения</w:t>
      </w:r>
    </w:p>
    <w:p w:rsidR="00F91425" w:rsidRPr="00F91425" w:rsidRDefault="00F91425" w:rsidP="00F9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425">
        <w:rPr>
          <w:rFonts w:ascii="Times New Roman" w:hAnsi="Times New Roman" w:cs="Times New Roman"/>
          <w:sz w:val="24"/>
          <w:szCs w:val="24"/>
        </w:rPr>
        <w:t>от 01.10.2015г. №116</w:t>
      </w:r>
    </w:p>
    <w:tbl>
      <w:tblPr>
        <w:tblW w:w="550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5"/>
      </w:tblGrid>
      <w:tr w:rsidR="00F91425" w:rsidRPr="00F91425" w:rsidTr="00841C6B">
        <w:trPr>
          <w:tblCellSpacing w:w="0" w:type="dxa"/>
        </w:trPr>
        <w:tc>
          <w:tcPr>
            <w:tcW w:w="5505" w:type="dxa"/>
            <w:shd w:val="clear" w:color="auto" w:fill="FFFFFF"/>
            <w:hideMark/>
          </w:tcPr>
          <w:p w:rsidR="00F91425" w:rsidRPr="00F91425" w:rsidRDefault="00F91425" w:rsidP="00841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«Выдача разрешений на снос и пересадку зеленых насаждений»</w:t>
            </w:r>
          </w:p>
        </w:tc>
      </w:tr>
    </w:tbl>
    <w:p w:rsidR="00F91425" w:rsidRPr="00F91425" w:rsidRDefault="00F91425" w:rsidP="00F91425">
      <w:p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F91425">
        <w:rPr>
          <w:rFonts w:ascii="Times New Roman" w:eastAsia="Times New Roman" w:hAnsi="Times New Roman"/>
          <w:color w:val="000000"/>
          <w:sz w:val="24"/>
          <w:szCs w:val="24"/>
        </w:rPr>
        <w:t>( в редакции постановлений от 08.09.2015г№109; от 04.04.2018г №20)</w:t>
      </w:r>
      <w:r w:rsidRPr="00F91425">
        <w:rPr>
          <w:rFonts w:ascii="Times New Roman" w:eastAsia="Times New Roman" w:hAnsi="Times New Roman"/>
          <w:color w:val="000000"/>
          <w:sz w:val="24"/>
          <w:szCs w:val="24"/>
        </w:rPr>
        <w:br/>
      </w:r>
    </w:p>
    <w:p w:rsidR="00714EFC" w:rsidRPr="00714EFC" w:rsidRDefault="00714EFC" w:rsidP="00910F5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6D" w:rsidRDefault="00B5266D" w:rsidP="00B5266D">
      <w:pPr>
        <w:pStyle w:val="ConsPlusNormal0"/>
        <w:jc w:val="both"/>
        <w:rPr>
          <w:b/>
          <w:sz w:val="28"/>
          <w:szCs w:val="28"/>
        </w:rPr>
      </w:pPr>
    </w:p>
    <w:p w:rsidR="00B5266D" w:rsidRPr="00B5266D" w:rsidRDefault="00B5266D" w:rsidP="00B5266D">
      <w:pPr>
        <w:pStyle w:val="ConsPlusNormal0"/>
        <w:spacing w:line="276" w:lineRule="auto"/>
        <w:ind w:firstLine="539"/>
        <w:jc w:val="both"/>
        <w:rPr>
          <w:szCs w:val="24"/>
        </w:rPr>
      </w:pPr>
      <w:r w:rsidRPr="00B5266D">
        <w:rPr>
          <w:szCs w:val="24"/>
        </w:rPr>
        <w:t xml:space="preserve">На основании Федерального </w:t>
      </w:r>
      <w:hyperlink r:id="rId5" w:history="1">
        <w:r w:rsidRPr="00B5266D">
          <w:rPr>
            <w:rStyle w:val="a3"/>
            <w:color w:val="auto"/>
            <w:szCs w:val="24"/>
            <w:u w:val="none"/>
          </w:rPr>
          <w:t>закона</w:t>
        </w:r>
      </w:hyperlink>
      <w:r w:rsidRPr="00B5266D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6" w:history="1">
        <w:r w:rsidRPr="00B5266D">
          <w:rPr>
            <w:rStyle w:val="a3"/>
            <w:color w:val="auto"/>
            <w:szCs w:val="24"/>
            <w:u w:val="none"/>
          </w:rPr>
          <w:t>закона</w:t>
        </w:r>
      </w:hyperlink>
      <w:r w:rsidRPr="00B5266D">
        <w:rPr>
          <w:szCs w:val="24"/>
        </w:rPr>
        <w:t xml:space="preserve"> от </w:t>
      </w:r>
      <w:r w:rsidRPr="00B5266D">
        <w:rPr>
          <w:rStyle w:val="a4"/>
          <w:sz w:val="24"/>
          <w:szCs w:val="24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B5266D">
        <w:rPr>
          <w:szCs w:val="24"/>
        </w:rPr>
        <w:t xml:space="preserve">руководствуясь </w:t>
      </w:r>
      <w:hyperlink r:id="rId7" w:history="1">
        <w:r w:rsidRPr="00B5266D">
          <w:rPr>
            <w:rStyle w:val="a3"/>
            <w:color w:val="auto"/>
            <w:szCs w:val="24"/>
            <w:u w:val="none"/>
          </w:rPr>
          <w:t>Уставом</w:t>
        </w:r>
      </w:hyperlink>
      <w:r w:rsidRPr="00B5266D">
        <w:rPr>
          <w:szCs w:val="24"/>
        </w:rPr>
        <w:t xml:space="preserve"> Григорьевского сельского поселения, в целях приведения муниципальных нормативных правовых актов администрации Григорьевского сельского поселения в соответствие с действующим законодательством, администрация Григорьевского сельского поселения</w:t>
      </w: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  <w:r>
        <w:rPr>
          <w:szCs w:val="24"/>
        </w:rPr>
        <w:t xml:space="preserve"> ПОСТАНОВЛЯЕТ:</w:t>
      </w:r>
    </w:p>
    <w:p w:rsidR="00B5266D" w:rsidRDefault="00B5266D" w:rsidP="00B5266D">
      <w:pPr>
        <w:pStyle w:val="ConsPlusNormal0"/>
        <w:ind w:firstLine="539"/>
        <w:jc w:val="both"/>
        <w:rPr>
          <w:szCs w:val="24"/>
        </w:rPr>
      </w:pPr>
    </w:p>
    <w:p w:rsidR="00B5266D" w:rsidRPr="00910F59" w:rsidRDefault="00B5266D" w:rsidP="00910F59">
      <w:pPr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5266D">
        <w:rPr>
          <w:rFonts w:ascii="Times New Roman" w:hAnsi="Times New Roman" w:cs="Times New Roman"/>
          <w:sz w:val="24"/>
          <w:szCs w:val="24"/>
        </w:rPr>
        <w:t>1.Внести в постановление администрации Григорье</w:t>
      </w:r>
      <w:r w:rsidR="00F91425">
        <w:rPr>
          <w:rFonts w:ascii="Times New Roman" w:hAnsi="Times New Roman" w:cs="Times New Roman"/>
          <w:sz w:val="24"/>
          <w:szCs w:val="24"/>
        </w:rPr>
        <w:t>вского сельского поселения от 01.10.2015</w:t>
      </w:r>
      <w:r w:rsidR="00910F59">
        <w:rPr>
          <w:rFonts w:ascii="Times New Roman" w:hAnsi="Times New Roman" w:cs="Times New Roman"/>
          <w:sz w:val="24"/>
          <w:szCs w:val="24"/>
        </w:rPr>
        <w:t>г №1</w:t>
      </w:r>
      <w:r w:rsidR="00F91425">
        <w:rPr>
          <w:rFonts w:ascii="Times New Roman" w:hAnsi="Times New Roman" w:cs="Times New Roman"/>
          <w:sz w:val="24"/>
          <w:szCs w:val="24"/>
        </w:rPr>
        <w:t>16</w:t>
      </w:r>
      <w:r w:rsidR="00F91425" w:rsidRPr="00F914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42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91425" w:rsidRPr="00C57307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снос и пересадку зеленых насаждений»</w:t>
      </w:r>
      <w:r w:rsidRPr="00910F59">
        <w:rPr>
          <w:rFonts w:ascii="Times New Roman" w:hAnsi="Times New Roman" w:cs="Times New Roman"/>
          <w:sz w:val="24"/>
          <w:szCs w:val="24"/>
        </w:rPr>
        <w:t xml:space="preserve">, следующие изменения: </w:t>
      </w:r>
    </w:p>
    <w:p w:rsidR="00B5266D" w:rsidRDefault="00714EFC" w:rsidP="00B5266D">
      <w:pPr>
        <w:spacing w:after="0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B5266D">
        <w:rPr>
          <w:rFonts w:ascii="Times New Roman" w:hAnsi="Times New Roman" w:cs="Times New Roman"/>
          <w:sz w:val="24"/>
          <w:szCs w:val="24"/>
        </w:rPr>
        <w:t>5.2 дополнить абзацем двенадцать следующего содержания:</w:t>
      </w:r>
    </w:p>
    <w:p w:rsidR="00B5266D" w:rsidRDefault="00B5266D" w:rsidP="00B5266D">
      <w:pPr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случаев, предусмотренных </w:t>
      </w:r>
      <w:hyperlink r:id="rId8" w:anchor="Par121" w:tooltip="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от 27.07.2010г №210-ФЗ « Об организации государственных и муниципальных услуг».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anchor="Par496" w:tooltip="1.3. В соответствии с нормативными правовыми актами Российской Федерации (для государственных услуг, предоставляемых федеральными органами исполнительной власти, органами государственных внебюджетных фондов), нормативными правовыми актами субъектов Россий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27.07.2010г №210-ФЗ « Об организации государственных и муниципальных услуг».</w:t>
      </w:r>
      <w:proofErr w:type="gramEnd"/>
    </w:p>
    <w:p w:rsidR="00B5266D" w:rsidRDefault="00B5266D" w:rsidP="00B526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B5266D" w:rsidRDefault="00714EFC" w:rsidP="00B5266D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5266D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9722DF">
        <w:rPr>
          <w:rFonts w:ascii="Times New Roman" w:hAnsi="Times New Roman" w:cs="Times New Roman"/>
          <w:sz w:val="24"/>
          <w:szCs w:val="24"/>
        </w:rPr>
        <w:t xml:space="preserve"> </w:t>
      </w:r>
      <w:r w:rsidR="00B5266D">
        <w:rPr>
          <w:rFonts w:ascii="Times New Roman" w:hAnsi="Times New Roman" w:cs="Times New Roman"/>
          <w:sz w:val="24"/>
          <w:szCs w:val="24"/>
        </w:rPr>
        <w:t>5.5 дополнить абзацами восемь, девять следующего содержания: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« В случае признания жалобы подлежащей удовлетворению в ответе заявителю, указанном в абзаце семь,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anchor="Par492" w:tooltip="1.1. В целях повышения территориальной доступности государственных и муниципальных услуг, предоставляемых по принципу &quot;одного окна&quot;, для реализации функций, установленных настоящей статьей, уполномоченный многофункциональный центр вправе привлекать иные о" w:history="1">
        <w:r>
          <w:rPr>
            <w:rStyle w:val="a3"/>
            <w:color w:val="auto"/>
            <w:szCs w:val="24"/>
            <w:u w:val="none"/>
          </w:rPr>
          <w:t>частью 1.1 статьи 16</w:t>
        </w:r>
      </w:hyperlink>
      <w:r>
        <w:rPr>
          <w:szCs w:val="24"/>
        </w:rPr>
        <w:t xml:space="preserve">  Федерального закона от 27.07.2010г №210-ФЗ « Об организации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</w:t>
      </w:r>
      <w:proofErr w:type="gramEnd"/>
      <w:r>
        <w:rPr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  <w:r>
        <w:rPr>
          <w:szCs w:val="24"/>
        </w:rPr>
        <w:t xml:space="preserve"> В случае признания </w:t>
      </w:r>
      <w:proofErr w:type="gramStart"/>
      <w:r>
        <w:rPr>
          <w:szCs w:val="24"/>
        </w:rPr>
        <w:t>жалобы</w:t>
      </w:r>
      <w:proofErr w:type="gramEnd"/>
      <w:r>
        <w:rPr>
          <w:szCs w:val="24"/>
        </w:rPr>
        <w:t xml:space="preserve"> не подлежащей удовлетворению в ответе заявителю, указанном в абзаце семь настоящей статьи,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B5266D" w:rsidRDefault="00B5266D" w:rsidP="00B5266D">
      <w:pPr>
        <w:pStyle w:val="ConsPlusNormal0"/>
        <w:spacing w:line="276" w:lineRule="auto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2. Обнародовать настоящее постановление в местах установленных Уставом Григорьевского сельского поселения.</w:t>
      </w: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со дня его обнародования.</w:t>
      </w: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</w:p>
    <w:p w:rsidR="00B5266D" w:rsidRDefault="00B5266D" w:rsidP="00B5266D">
      <w:pPr>
        <w:pStyle w:val="ConsPlusNormal0"/>
        <w:ind w:firstLine="540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 оставляю за собой.</w:t>
      </w: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 -</w:t>
      </w:r>
    </w:p>
    <w:p w:rsidR="00B5266D" w:rsidRDefault="00B5266D" w:rsidP="00B52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 А.С.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B5266D" w:rsidRDefault="00B5266D" w:rsidP="00B5266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>
      <w:pPr>
        <w:widowControl w:val="0"/>
        <w:autoSpaceDE w:val="0"/>
        <w:autoSpaceDN w:val="0"/>
        <w:adjustRightInd w:val="0"/>
        <w:jc w:val="right"/>
      </w:pPr>
    </w:p>
    <w:p w:rsidR="00B5266D" w:rsidRDefault="00B5266D" w:rsidP="00B5266D">
      <w:pPr>
        <w:rPr>
          <w:rFonts w:ascii="Times New Roman" w:hAnsi="Times New Roman" w:cs="Times New Roman"/>
          <w:sz w:val="24"/>
          <w:szCs w:val="24"/>
        </w:rPr>
      </w:pPr>
    </w:p>
    <w:p w:rsidR="00B5266D" w:rsidRDefault="00B5266D" w:rsidP="00B5266D"/>
    <w:p w:rsidR="00980FBB" w:rsidRDefault="00980FBB"/>
    <w:sectPr w:rsidR="00980FBB" w:rsidSect="003A4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66D"/>
    <w:rsid w:val="002F1D46"/>
    <w:rsid w:val="003A40E1"/>
    <w:rsid w:val="003E2208"/>
    <w:rsid w:val="005507DF"/>
    <w:rsid w:val="00714EFC"/>
    <w:rsid w:val="00902EE2"/>
    <w:rsid w:val="00910F59"/>
    <w:rsid w:val="009722DF"/>
    <w:rsid w:val="00980FBB"/>
    <w:rsid w:val="00B5266D"/>
    <w:rsid w:val="00F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66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5266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B52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B526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Цветовое выделение для Нормальный"/>
    <w:basedOn w:val="a0"/>
    <w:rsid w:val="00B5266D"/>
    <w:rPr>
      <w:rFonts w:ascii="Times New Roman" w:hAnsi="Times New Roman" w:cs="Times New Roman" w:hint="default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68421B127E36438624AA7F29E9C240E970D73D824DABE5727B301D8EBA2EED77HB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2BBEFF2E9E87F5CDCB3F1BAG4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55944B6BDC74FDC1C0E6AA8C36B457D630A05BCE5F2E9E87F5CDCB3F1BAG4H" TargetMode="External"/><Relationship Id="rId10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esktop\&#1040;&#1044;&#1052;&#1048;&#1053;&#1048;&#1057;&#1058;&#1056;&#1040;&#1058;&#1048;&#1042;&#1053;&#1067;&#1045;%20&#1056;&#1045;&#1043;&#1051;&#1040;&#1052;&#1045;&#1053;&#1058;&#1067;\&#1056;&#1045;&#1043;&#1051;&#1040;&#1052;&#1045;&#1053;&#1058;&#1067;%202019\30.01.2019%20&#1074;&#1085;&#1077;&#1089;%20&#1080;&#1079;&#1084;&#1077;&#1085;&#1077;&#1085;&#1080;&#1081;\&#8470;108\&#8470;8%20(30.01.2019)%20&#1086;%20&#1074;&#1085;&#1077;&#1089;%20&#1080;&#1079;&#1084;&#1077;&#1085;&#1077;&#1085;&#1080;&#1081;%20&#1074;%20&#1040;&#1056;%20&#1073;&#1102;&#1076;&#1078;&#1077;&#1090;&#1085;&#1072;&#1103;%20&#1088;&#1086;&#1089;&#1087;&#1080;&#1089;&#1100;%20&#1092;&#1091;&#1085;&#1082;&#1094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2019-02-03T23:23:00Z</dcterms:created>
  <dcterms:modified xsi:type="dcterms:W3CDTF">2019-02-06T00:06:00Z</dcterms:modified>
</cp:coreProperties>
</file>