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52" w:rsidRPr="00BA6552" w:rsidRDefault="00842A70" w:rsidP="00BA6552">
      <w:pPr>
        <w:jc w:val="center"/>
        <w:rPr>
          <w:rFonts w:ascii="Times New Roman" w:hAnsi="Times New Roman" w:cs="Times New Roman"/>
        </w:rPr>
      </w:pPr>
      <w:r w:rsidRPr="009409C2">
        <w:rPr>
          <w:rFonts w:ascii="Times New Roman" w:hAnsi="Times New Roman" w:cs="Times New Roman"/>
          <w:b/>
        </w:rPr>
        <w:t xml:space="preserve">   </w:t>
      </w:r>
      <w:r w:rsidR="00BA6552" w:rsidRPr="009409C2">
        <w:rPr>
          <w:rFonts w:ascii="Times New Roman" w:hAnsi="Times New Roman" w:cs="Times New Roman"/>
          <w:b/>
        </w:rPr>
        <w:t>Тематическая направленность, поступивших в  2015 г. обращений</w:t>
      </w:r>
      <w:r w:rsidR="00BA6552">
        <w:rPr>
          <w:rFonts w:ascii="Times New Roman" w:hAnsi="Times New Roman" w:cs="Times New Roman"/>
        </w:rPr>
        <w:t>:</w:t>
      </w:r>
    </w:p>
    <w:tbl>
      <w:tblPr>
        <w:tblStyle w:val="a3"/>
        <w:tblW w:w="9397" w:type="dxa"/>
        <w:tblLook w:val="04A0"/>
      </w:tblPr>
      <w:tblGrid>
        <w:gridCol w:w="1206"/>
        <w:gridCol w:w="3724"/>
        <w:gridCol w:w="1421"/>
        <w:gridCol w:w="1266"/>
        <w:gridCol w:w="1780"/>
      </w:tblGrid>
      <w:tr w:rsidR="00BA6552" w:rsidRPr="00BA6552" w:rsidTr="00BA6552">
        <w:trPr>
          <w:trHeight w:val="303"/>
        </w:trPr>
        <w:tc>
          <w:tcPr>
            <w:tcW w:w="0" w:type="auto"/>
          </w:tcPr>
          <w:p w:rsidR="00BA6552" w:rsidRPr="00BA6552" w:rsidRDefault="00BA6552" w:rsidP="00BA6552">
            <w:pPr>
              <w:jc w:val="center"/>
              <w:rPr>
                <w:rFonts w:ascii="Times New Roman" w:hAnsi="Times New Roman" w:cs="Times New Roman"/>
              </w:rPr>
            </w:pPr>
            <w:r w:rsidRPr="00BA65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BA6552" w:rsidRPr="00BA6552" w:rsidRDefault="00BA6552" w:rsidP="00BA6552">
            <w:pPr>
              <w:jc w:val="center"/>
              <w:rPr>
                <w:rFonts w:ascii="Times New Roman" w:hAnsi="Times New Roman" w:cs="Times New Roman"/>
              </w:rPr>
            </w:pPr>
            <w:r w:rsidRPr="00BA6552">
              <w:rPr>
                <w:rFonts w:ascii="Times New Roman" w:hAnsi="Times New Roman" w:cs="Times New Roman"/>
              </w:rPr>
              <w:t>Тематика обращений</w:t>
            </w:r>
          </w:p>
        </w:tc>
        <w:tc>
          <w:tcPr>
            <w:tcW w:w="0" w:type="auto"/>
            <w:gridSpan w:val="3"/>
          </w:tcPr>
          <w:p w:rsidR="00BA6552" w:rsidRPr="00BA6552" w:rsidRDefault="00BA6552" w:rsidP="00BA6552">
            <w:pPr>
              <w:jc w:val="center"/>
              <w:rPr>
                <w:rFonts w:ascii="Times New Roman" w:hAnsi="Times New Roman" w:cs="Times New Roman"/>
              </w:rPr>
            </w:pPr>
            <w:r w:rsidRPr="00BA6552">
              <w:rPr>
                <w:rFonts w:ascii="Times New Roman" w:hAnsi="Times New Roman" w:cs="Times New Roman"/>
              </w:rPr>
              <w:t>2015</w:t>
            </w:r>
          </w:p>
        </w:tc>
      </w:tr>
      <w:tr w:rsidR="00BA6552" w:rsidRPr="00BA6552" w:rsidTr="00BA6552">
        <w:trPr>
          <w:trHeight w:val="1196"/>
        </w:trPr>
        <w:tc>
          <w:tcPr>
            <w:tcW w:w="660" w:type="dxa"/>
            <w:tcBorders>
              <w:right w:val="single" w:sz="4" w:space="0" w:color="auto"/>
            </w:tcBorders>
          </w:tcPr>
          <w:p w:rsidR="00BA6552" w:rsidRPr="00BA6552" w:rsidRDefault="00BA6552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A6552" w:rsidRPr="00BA6552" w:rsidRDefault="00BA6552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52" w:rsidRPr="00BA6552" w:rsidRDefault="00BA6552" w:rsidP="00BA6552">
            <w:pPr>
              <w:rPr>
                <w:rFonts w:ascii="Times New Roman" w:hAnsi="Times New Roman" w:cs="Times New Roman"/>
              </w:rPr>
            </w:pPr>
            <w:r w:rsidRPr="00BA6552">
              <w:rPr>
                <w:rFonts w:ascii="Times New Roman" w:hAnsi="Times New Roman" w:cs="Times New Roman"/>
              </w:rPr>
              <w:t>Письменных</w:t>
            </w:r>
          </w:p>
          <w:p w:rsidR="00BA6552" w:rsidRPr="00BA6552" w:rsidRDefault="00BA6552" w:rsidP="00BA6552">
            <w:pPr>
              <w:rPr>
                <w:rFonts w:ascii="Times New Roman" w:hAnsi="Times New Roman" w:cs="Times New Roman"/>
              </w:rPr>
            </w:pPr>
            <w:r w:rsidRPr="00BA6552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0" w:type="auto"/>
          </w:tcPr>
          <w:p w:rsidR="00BA6552" w:rsidRPr="00BA6552" w:rsidRDefault="00BA6552" w:rsidP="00BA6552">
            <w:pPr>
              <w:rPr>
                <w:rFonts w:ascii="Times New Roman" w:hAnsi="Times New Roman" w:cs="Times New Roman"/>
              </w:rPr>
            </w:pPr>
            <w:r w:rsidRPr="00BA6552">
              <w:rPr>
                <w:rFonts w:ascii="Times New Roman" w:hAnsi="Times New Roman" w:cs="Times New Roman"/>
              </w:rPr>
              <w:t>Устных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552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0" w:type="auto"/>
          </w:tcPr>
          <w:p w:rsidR="00BA6552" w:rsidRPr="00BA6552" w:rsidRDefault="00BA6552" w:rsidP="00BA6552">
            <w:pPr>
              <w:jc w:val="center"/>
              <w:rPr>
                <w:rFonts w:ascii="Times New Roman" w:hAnsi="Times New Roman" w:cs="Times New Roman"/>
              </w:rPr>
            </w:pPr>
            <w:r w:rsidRPr="00BA6552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BA6552" w:rsidRPr="00BA6552" w:rsidTr="00BA6552">
        <w:trPr>
          <w:trHeight w:val="286"/>
        </w:trPr>
        <w:tc>
          <w:tcPr>
            <w:tcW w:w="0" w:type="auto"/>
          </w:tcPr>
          <w:p w:rsidR="00BA6552" w:rsidRPr="00BA6552" w:rsidRDefault="00270436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A6552" w:rsidRPr="009409C2" w:rsidRDefault="00270436" w:rsidP="00B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9C2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0" w:type="auto"/>
          </w:tcPr>
          <w:p w:rsidR="00BA6552" w:rsidRPr="00BA6552" w:rsidRDefault="00BA6552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52" w:rsidRPr="00BA6552" w:rsidRDefault="00BA6552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552" w:rsidRPr="00BA6552" w:rsidRDefault="00BA6552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552" w:rsidRPr="00BA6552" w:rsidTr="00BA6552">
        <w:trPr>
          <w:trHeight w:val="321"/>
        </w:trPr>
        <w:tc>
          <w:tcPr>
            <w:tcW w:w="0" w:type="auto"/>
          </w:tcPr>
          <w:p w:rsidR="00BA6552" w:rsidRPr="00BA6552" w:rsidRDefault="00270436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27.04.2015</w:t>
            </w:r>
          </w:p>
        </w:tc>
        <w:tc>
          <w:tcPr>
            <w:tcW w:w="0" w:type="auto"/>
          </w:tcPr>
          <w:p w:rsidR="00BA6552" w:rsidRPr="00BA6552" w:rsidRDefault="00270436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стихийной свалке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ригорьевка</w:t>
            </w:r>
          </w:p>
        </w:tc>
        <w:tc>
          <w:tcPr>
            <w:tcW w:w="0" w:type="auto"/>
          </w:tcPr>
          <w:p w:rsidR="00BA6552" w:rsidRPr="00BA6552" w:rsidRDefault="00270436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A6552" w:rsidRPr="00BA6552" w:rsidRDefault="00270436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A6552" w:rsidRPr="00BA6552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свалка ликвидирована</w:t>
            </w:r>
          </w:p>
        </w:tc>
      </w:tr>
      <w:tr w:rsidR="00842A70" w:rsidRPr="00BA6552" w:rsidTr="00BA6552">
        <w:trPr>
          <w:trHeight w:val="321"/>
        </w:trPr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05.10.2015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подъезда, укладка трубы в кювет</w:t>
            </w:r>
            <w:r w:rsidR="000375AC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0375AC">
              <w:rPr>
                <w:rFonts w:ascii="Times New Roman" w:hAnsi="Times New Roman" w:cs="Times New Roman"/>
              </w:rPr>
              <w:t>.А</w:t>
            </w:r>
            <w:proofErr w:type="gramEnd"/>
            <w:r w:rsidR="000375AC">
              <w:rPr>
                <w:rFonts w:ascii="Times New Roman" w:hAnsi="Times New Roman" w:cs="Times New Roman"/>
              </w:rPr>
              <w:t>брамовка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кювет прорыт, труба уложена</w:t>
            </w:r>
          </w:p>
        </w:tc>
      </w:tr>
      <w:tr w:rsidR="00842A70" w:rsidRPr="00BA6552" w:rsidTr="00BA6552">
        <w:trPr>
          <w:trHeight w:val="321"/>
        </w:trPr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2A70" w:rsidRPr="009409C2" w:rsidRDefault="00842A70" w:rsidP="00B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9C2">
              <w:rPr>
                <w:rFonts w:ascii="Times New Roman" w:hAnsi="Times New Roman" w:cs="Times New Roman"/>
                <w:b/>
              </w:rPr>
              <w:t>Пожарная безопасность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70" w:rsidRPr="00BA6552" w:rsidTr="00BA6552">
        <w:trPr>
          <w:trHeight w:val="321"/>
        </w:trPr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принуждении к соблюдению правил пожарной безопасности на придомовой территории</w:t>
            </w:r>
            <w:r w:rsidR="000375AC">
              <w:rPr>
                <w:rFonts w:ascii="Times New Roman" w:hAnsi="Times New Roman" w:cs="Times New Roman"/>
              </w:rPr>
              <w:t>, ул</w:t>
            </w:r>
            <w:proofErr w:type="gramStart"/>
            <w:r w:rsidR="000375AC">
              <w:rPr>
                <w:rFonts w:ascii="Times New Roman" w:hAnsi="Times New Roman" w:cs="Times New Roman"/>
              </w:rPr>
              <w:t>.О</w:t>
            </w:r>
            <w:proofErr w:type="gramEnd"/>
            <w:r w:rsidR="000375AC">
              <w:rPr>
                <w:rFonts w:ascii="Times New Roman" w:hAnsi="Times New Roman" w:cs="Times New Roman"/>
              </w:rPr>
              <w:t>ктябрьская с.Григорьевка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срок для уборки травостоя,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недели травостой убран</w:t>
            </w:r>
          </w:p>
        </w:tc>
      </w:tr>
      <w:tr w:rsidR="00842A70" w:rsidRPr="00BA6552" w:rsidTr="00BA6552">
        <w:trPr>
          <w:trHeight w:val="321"/>
        </w:trPr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2A70" w:rsidRPr="009409C2" w:rsidRDefault="00842A70" w:rsidP="00B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9C2">
              <w:rPr>
                <w:rFonts w:ascii="Times New Roman" w:hAnsi="Times New Roman" w:cs="Times New Roman"/>
                <w:b/>
              </w:rPr>
              <w:t>Погребение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70" w:rsidRPr="00BA6552" w:rsidTr="00BA6552">
        <w:trPr>
          <w:trHeight w:val="321"/>
        </w:trPr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20.03.2015</w:t>
            </w:r>
          </w:p>
        </w:tc>
        <w:tc>
          <w:tcPr>
            <w:tcW w:w="0" w:type="auto"/>
          </w:tcPr>
          <w:p w:rsidR="000375AC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предоставлении выплаты на погребение супруги</w:t>
            </w:r>
          </w:p>
          <w:p w:rsidR="00842A70" w:rsidRDefault="000375AC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ригорьевка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A70" w:rsidRDefault="00842A70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 консультация</w:t>
            </w:r>
          </w:p>
        </w:tc>
      </w:tr>
      <w:tr w:rsidR="005C16B2" w:rsidRPr="00BA6552" w:rsidTr="00BA6552">
        <w:trPr>
          <w:trHeight w:val="321"/>
        </w:trPr>
        <w:tc>
          <w:tcPr>
            <w:tcW w:w="0" w:type="auto"/>
          </w:tcPr>
          <w:p w:rsidR="005C16B2" w:rsidRDefault="005C16B2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16B2" w:rsidRPr="005C16B2" w:rsidRDefault="005C16B2" w:rsidP="00B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6B2">
              <w:rPr>
                <w:rFonts w:ascii="Times New Roman" w:hAnsi="Times New Roman" w:cs="Times New Roman"/>
                <w:b/>
              </w:rPr>
              <w:t>Земельные вопросы</w:t>
            </w:r>
          </w:p>
        </w:tc>
        <w:tc>
          <w:tcPr>
            <w:tcW w:w="0" w:type="auto"/>
          </w:tcPr>
          <w:p w:rsidR="005C16B2" w:rsidRDefault="005C16B2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16B2" w:rsidRDefault="005C16B2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16B2" w:rsidRDefault="005C16B2" w:rsidP="00B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B2" w:rsidRPr="00BA6552" w:rsidTr="00BA6552">
        <w:trPr>
          <w:trHeight w:val="321"/>
        </w:trPr>
        <w:tc>
          <w:tcPr>
            <w:tcW w:w="0" w:type="auto"/>
          </w:tcPr>
          <w:p w:rsidR="005C16B2" w:rsidRDefault="005C16B2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0" w:type="auto"/>
          </w:tcPr>
          <w:p w:rsidR="005C16B2" w:rsidRPr="005C16B2" w:rsidRDefault="005C16B2" w:rsidP="00BA6552">
            <w:pPr>
              <w:jc w:val="center"/>
              <w:rPr>
                <w:rFonts w:ascii="Times New Roman" w:hAnsi="Times New Roman" w:cs="Times New Roman"/>
              </w:rPr>
            </w:pPr>
            <w:r w:rsidRPr="005C16B2">
              <w:rPr>
                <w:rFonts w:ascii="Times New Roman" w:hAnsi="Times New Roman" w:cs="Times New Roman"/>
              </w:rPr>
              <w:t>Вопрос по пастбищу с</w:t>
            </w:r>
            <w:proofErr w:type="gramStart"/>
            <w:r w:rsidRPr="005C16B2">
              <w:rPr>
                <w:rFonts w:ascii="Times New Roman" w:hAnsi="Times New Roman" w:cs="Times New Roman"/>
              </w:rPr>
              <w:t>.Д</w:t>
            </w:r>
            <w:proofErr w:type="gramEnd"/>
            <w:r w:rsidRPr="005C16B2">
              <w:rPr>
                <w:rFonts w:ascii="Times New Roman" w:hAnsi="Times New Roman" w:cs="Times New Roman"/>
              </w:rPr>
              <w:t>убки</w:t>
            </w:r>
          </w:p>
        </w:tc>
        <w:tc>
          <w:tcPr>
            <w:tcW w:w="0" w:type="auto"/>
          </w:tcPr>
          <w:p w:rsidR="005C16B2" w:rsidRDefault="005C16B2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C16B2" w:rsidRDefault="005C16B2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C16B2" w:rsidRDefault="005C16B2" w:rsidP="00B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разъяснительная работа</w:t>
            </w:r>
          </w:p>
        </w:tc>
      </w:tr>
    </w:tbl>
    <w:p w:rsidR="00842A70" w:rsidRDefault="00842A70" w:rsidP="002F2729">
      <w:pPr>
        <w:jc w:val="center"/>
        <w:rPr>
          <w:rFonts w:ascii="Times New Roman" w:hAnsi="Times New Roman" w:cs="Times New Roman"/>
        </w:rPr>
      </w:pPr>
    </w:p>
    <w:sectPr w:rsidR="00842A70" w:rsidSect="0094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552"/>
    <w:rsid w:val="000375AC"/>
    <w:rsid w:val="001919A1"/>
    <w:rsid w:val="00214B65"/>
    <w:rsid w:val="00270436"/>
    <w:rsid w:val="002F2729"/>
    <w:rsid w:val="003B5973"/>
    <w:rsid w:val="004D021E"/>
    <w:rsid w:val="005C16B2"/>
    <w:rsid w:val="005E7067"/>
    <w:rsid w:val="006A149F"/>
    <w:rsid w:val="00842A70"/>
    <w:rsid w:val="008C5265"/>
    <w:rsid w:val="009409C2"/>
    <w:rsid w:val="00942EDC"/>
    <w:rsid w:val="00BA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2017-09-27T01:20:00Z</dcterms:created>
  <dcterms:modified xsi:type="dcterms:W3CDTF">2017-10-04T00:39:00Z</dcterms:modified>
</cp:coreProperties>
</file>