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C7" w:rsidRDefault="00C659C7" w:rsidP="00C659C7">
      <w:pPr>
        <w:rPr>
          <w:rFonts w:ascii="Times New Roman" w:hAnsi="Times New Roman"/>
          <w:b/>
        </w:rPr>
      </w:pPr>
    </w:p>
    <w:p w:rsidR="00C659C7" w:rsidRPr="00690DC8" w:rsidRDefault="00C659C7" w:rsidP="00C659C7">
      <w:pPr>
        <w:spacing w:line="240" w:lineRule="auto"/>
        <w:rPr>
          <w:rFonts w:ascii="Times New Roman" w:hAnsi="Times New Roman"/>
          <w:sz w:val="24"/>
          <w:szCs w:val="24"/>
        </w:rPr>
      </w:pPr>
      <w:r w:rsidRPr="00690DC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90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C7" w:rsidRPr="00B16761" w:rsidRDefault="00C659C7" w:rsidP="00C65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9C7" w:rsidRPr="0078672D" w:rsidRDefault="00C659C7" w:rsidP="00C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2D">
        <w:rPr>
          <w:rFonts w:ascii="Times New Roman" w:hAnsi="Times New Roman"/>
          <w:b/>
          <w:sz w:val="28"/>
          <w:szCs w:val="28"/>
        </w:rPr>
        <w:t>АДМИНИСТРАЦИЯ ГРИГОРЬЕВСКОГО СЕЛЬСКОГО ПОСЕЛЕНИЯ</w:t>
      </w:r>
    </w:p>
    <w:p w:rsidR="00C659C7" w:rsidRPr="0078672D" w:rsidRDefault="00C659C7" w:rsidP="00C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2D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</w:p>
    <w:p w:rsidR="00C659C7" w:rsidRDefault="00C659C7" w:rsidP="00C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2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659C7" w:rsidRDefault="00C659C7" w:rsidP="00C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9C7" w:rsidRPr="0078672D" w:rsidRDefault="00C659C7" w:rsidP="00C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59C7" w:rsidRPr="0078672D" w:rsidRDefault="00C659C7" w:rsidP="00C659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659C7" w:rsidRPr="00B16761" w:rsidRDefault="00C659C7" w:rsidP="00C659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28.08.</w:t>
      </w:r>
      <w:r w:rsidRPr="00B16761">
        <w:rPr>
          <w:rFonts w:ascii="Times New Roman" w:hAnsi="Times New Roman"/>
          <w:b/>
          <w:sz w:val="24"/>
          <w:szCs w:val="24"/>
        </w:rPr>
        <w:t xml:space="preserve">2015г.                                 </w:t>
      </w:r>
      <w:proofErr w:type="gramStart"/>
      <w:r w:rsidRPr="00B1676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16761">
        <w:rPr>
          <w:rFonts w:ascii="Times New Roman" w:hAnsi="Times New Roman"/>
          <w:b/>
          <w:sz w:val="24"/>
          <w:szCs w:val="24"/>
        </w:rPr>
        <w:t xml:space="preserve">. Григорьевка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№  105    </w:t>
      </w:r>
      <w:r w:rsidRPr="00B16761">
        <w:rPr>
          <w:rFonts w:ascii="Times New Roman" w:hAnsi="Times New Roman"/>
          <w:b/>
          <w:sz w:val="24"/>
          <w:szCs w:val="24"/>
        </w:rPr>
        <w:t xml:space="preserve"> </w:t>
      </w:r>
    </w:p>
    <w:p w:rsidR="00C659C7" w:rsidRPr="00B16761" w:rsidRDefault="00C659C7" w:rsidP="00C659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59C7" w:rsidRDefault="00C659C7" w:rsidP="00C65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761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659C7" w:rsidRPr="00CE721E" w:rsidRDefault="00C659C7" w:rsidP="00C65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21E">
        <w:rPr>
          <w:rFonts w:ascii="Times New Roman" w:hAnsi="Times New Roman"/>
          <w:b/>
          <w:sz w:val="24"/>
          <w:szCs w:val="24"/>
        </w:rPr>
        <w:t xml:space="preserve"> «Об утверждении программы </w:t>
      </w:r>
      <w:proofErr w:type="gramStart"/>
      <w:r w:rsidRPr="00CE721E">
        <w:rPr>
          <w:rFonts w:ascii="Times New Roman" w:hAnsi="Times New Roman"/>
          <w:b/>
          <w:sz w:val="24"/>
          <w:szCs w:val="24"/>
        </w:rPr>
        <w:t>вводного</w:t>
      </w:r>
      <w:proofErr w:type="gramEnd"/>
    </w:p>
    <w:p w:rsidR="00C659C7" w:rsidRPr="00CE721E" w:rsidRDefault="00C659C7" w:rsidP="00C659C7">
      <w:pPr>
        <w:spacing w:after="0"/>
        <w:rPr>
          <w:rFonts w:ascii="Times New Roman" w:hAnsi="Times New Roman"/>
          <w:b/>
          <w:sz w:val="24"/>
          <w:szCs w:val="24"/>
        </w:rPr>
      </w:pPr>
      <w:r w:rsidRPr="00CE721E">
        <w:rPr>
          <w:rFonts w:ascii="Times New Roman" w:hAnsi="Times New Roman"/>
          <w:b/>
          <w:sz w:val="24"/>
          <w:szCs w:val="24"/>
        </w:rPr>
        <w:t xml:space="preserve"> инструктажа по охране труда в администрации </w:t>
      </w:r>
    </w:p>
    <w:p w:rsidR="00C659C7" w:rsidRPr="00CE721E" w:rsidRDefault="00C659C7" w:rsidP="00C659C7">
      <w:pPr>
        <w:spacing w:after="0"/>
        <w:rPr>
          <w:rFonts w:ascii="Times New Roman" w:hAnsi="Times New Roman"/>
          <w:b/>
          <w:sz w:val="24"/>
          <w:szCs w:val="24"/>
        </w:rPr>
      </w:pPr>
      <w:r w:rsidRPr="00CE721E">
        <w:rPr>
          <w:rFonts w:ascii="Times New Roman" w:hAnsi="Times New Roman"/>
          <w:b/>
          <w:sz w:val="24"/>
          <w:szCs w:val="24"/>
        </w:rPr>
        <w:t>Григорьевского сельского поселения»</w:t>
      </w:r>
    </w:p>
    <w:p w:rsidR="00C659C7" w:rsidRPr="00CE721E" w:rsidRDefault="00C659C7" w:rsidP="00C659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59C7" w:rsidRPr="00CE721E" w:rsidRDefault="00C659C7" w:rsidP="00C659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59C7" w:rsidRDefault="00C659C7" w:rsidP="00C659C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8672D">
        <w:rPr>
          <w:rFonts w:ascii="Times New Roman" w:hAnsi="Times New Roman"/>
          <w:color w:val="000000"/>
        </w:rPr>
        <w:t xml:space="preserve">В соответствии с ГОСТ 12.0.004 - 90 «Организация обучения безопасности труда», </w:t>
      </w:r>
      <w:r w:rsidRPr="0078672D">
        <w:rPr>
          <w:rFonts w:ascii="Times New Roman" w:hAnsi="Times New Roman"/>
        </w:rPr>
        <w:t>Федеральным законом  от 24 июля 1998 года N 125-ФЗ «</w:t>
      </w:r>
      <w:proofErr w:type="gramStart"/>
      <w:r w:rsidRPr="0078672D">
        <w:rPr>
          <w:rFonts w:ascii="Times New Roman" w:hAnsi="Times New Roman"/>
        </w:rPr>
        <w:t>Об</w:t>
      </w:r>
      <w:proofErr w:type="gramEnd"/>
      <w:r w:rsidRPr="0078672D">
        <w:rPr>
          <w:rFonts w:ascii="Times New Roman" w:hAnsi="Times New Roman"/>
        </w:rPr>
        <w:t xml:space="preserve"> обязательном социальном страховании от несчастных случаев на производстве и профессиональных заболеваний»</w:t>
      </w:r>
      <w:r w:rsidRPr="0078672D">
        <w:rPr>
          <w:rFonts w:ascii="Times New Roman" w:hAnsi="Times New Roman"/>
          <w:color w:val="000000"/>
        </w:rPr>
        <w:t xml:space="preserve">, Постановлением  Министерства образования Российской Федерации № 29 от 13 января 2003 года «Об утверждении порядка обучения по охране труда и проверки </w:t>
      </w:r>
      <w:proofErr w:type="gramStart"/>
      <w:r w:rsidRPr="0078672D">
        <w:rPr>
          <w:rFonts w:ascii="Times New Roman" w:hAnsi="Times New Roman"/>
          <w:color w:val="000000"/>
        </w:rPr>
        <w:t>знаний требований охраны труда работников</w:t>
      </w:r>
      <w:proofErr w:type="gramEnd"/>
      <w:r w:rsidRPr="0078672D">
        <w:rPr>
          <w:rFonts w:ascii="Times New Roman" w:hAnsi="Times New Roman"/>
          <w:color w:val="000000"/>
        </w:rPr>
        <w:t xml:space="preserve"> организаций», и </w:t>
      </w:r>
      <w:r w:rsidRPr="0078672D">
        <w:rPr>
          <w:rFonts w:ascii="Times New Roman" w:hAnsi="Times New Roman"/>
        </w:rPr>
        <w:t>в целях реализации норм Трудового кодекса Российской Федерации</w:t>
      </w:r>
      <w:r w:rsidRPr="0078672D">
        <w:rPr>
          <w:rFonts w:ascii="Times New Roman" w:hAnsi="Times New Roman"/>
          <w:color w:val="000000"/>
        </w:rPr>
        <w:t xml:space="preserve">, </w:t>
      </w:r>
    </w:p>
    <w:p w:rsidR="00C659C7" w:rsidRDefault="00C659C7" w:rsidP="00C659C7">
      <w:pPr>
        <w:spacing w:after="0"/>
        <w:rPr>
          <w:rFonts w:ascii="Times New Roman" w:hAnsi="Times New Roman"/>
          <w:color w:val="000000"/>
        </w:rPr>
      </w:pPr>
    </w:p>
    <w:p w:rsidR="00C659C7" w:rsidRPr="00343001" w:rsidRDefault="00C659C7" w:rsidP="00C659C7">
      <w:pPr>
        <w:spacing w:after="0"/>
        <w:rPr>
          <w:rFonts w:ascii="Times New Roman" w:hAnsi="Times New Roman"/>
          <w:b/>
        </w:rPr>
      </w:pPr>
      <w:r w:rsidRPr="00343001">
        <w:rPr>
          <w:rFonts w:ascii="Times New Roman" w:hAnsi="Times New Roman"/>
          <w:b/>
          <w:color w:val="000000"/>
        </w:rPr>
        <w:t xml:space="preserve"> </w:t>
      </w:r>
      <w:r w:rsidRPr="00343001">
        <w:rPr>
          <w:rFonts w:ascii="Times New Roman" w:hAnsi="Times New Roman"/>
          <w:b/>
        </w:rPr>
        <w:t>ПОСТАНОВЛЯЮ:</w:t>
      </w:r>
    </w:p>
    <w:p w:rsidR="00C659C7" w:rsidRPr="0078672D" w:rsidRDefault="00C659C7" w:rsidP="00C659C7">
      <w:pPr>
        <w:spacing w:after="0"/>
        <w:rPr>
          <w:rFonts w:ascii="Times New Roman" w:hAnsi="Times New Roman"/>
          <w:b/>
        </w:rPr>
      </w:pPr>
    </w:p>
    <w:p w:rsidR="00C659C7" w:rsidRPr="0078672D" w:rsidRDefault="00C659C7" w:rsidP="00C659C7">
      <w:pPr>
        <w:shd w:val="clear" w:color="auto" w:fill="FFFFFF"/>
        <w:spacing w:before="20" w:after="0"/>
        <w:ind w:right="-2"/>
        <w:jc w:val="both"/>
        <w:rPr>
          <w:rFonts w:ascii="Times New Roman" w:hAnsi="Times New Roman"/>
          <w:bCs/>
          <w:color w:val="000000"/>
        </w:rPr>
      </w:pPr>
      <w:r w:rsidRPr="0078672D">
        <w:rPr>
          <w:rFonts w:ascii="Times New Roman" w:hAnsi="Times New Roman"/>
        </w:rPr>
        <w:t xml:space="preserve">     1. Утвердить Программу  вводного инструктажа </w:t>
      </w:r>
      <w:r w:rsidRPr="0078672D">
        <w:rPr>
          <w:rFonts w:ascii="Times New Roman" w:hAnsi="Times New Roman"/>
          <w:bCs/>
          <w:color w:val="000000"/>
        </w:rPr>
        <w:t xml:space="preserve">по охране труда в администрации </w:t>
      </w:r>
      <w:r>
        <w:rPr>
          <w:rFonts w:ascii="Times New Roman" w:hAnsi="Times New Roman"/>
          <w:bCs/>
          <w:color w:val="000000"/>
        </w:rPr>
        <w:t>Григорьевского</w:t>
      </w:r>
      <w:r w:rsidRPr="0078672D">
        <w:rPr>
          <w:rFonts w:ascii="Times New Roman" w:hAnsi="Times New Roman"/>
          <w:bCs/>
          <w:color w:val="000000"/>
        </w:rPr>
        <w:t xml:space="preserve"> сельского поселения </w:t>
      </w:r>
      <w:r w:rsidRPr="0078672D">
        <w:rPr>
          <w:rFonts w:ascii="Times New Roman" w:hAnsi="Times New Roman"/>
        </w:rPr>
        <w:t>согласно приложению.</w:t>
      </w:r>
    </w:p>
    <w:p w:rsidR="00C659C7" w:rsidRPr="0078672D" w:rsidRDefault="00C659C7" w:rsidP="00C659C7">
      <w:pPr>
        <w:shd w:val="clear" w:color="auto" w:fill="FFFFFF"/>
        <w:spacing w:before="20" w:after="0"/>
        <w:ind w:right="-2"/>
        <w:jc w:val="both"/>
        <w:rPr>
          <w:rFonts w:ascii="Times New Roman" w:hAnsi="Times New Roman"/>
          <w:bCs/>
          <w:color w:val="000000"/>
        </w:rPr>
      </w:pPr>
      <w:r w:rsidRPr="0078672D">
        <w:rPr>
          <w:rFonts w:ascii="Times New Roman" w:hAnsi="Times New Roman"/>
          <w:bCs/>
          <w:color w:val="000000"/>
        </w:rPr>
        <w:t xml:space="preserve">     </w:t>
      </w:r>
      <w:r w:rsidRPr="0078672D">
        <w:rPr>
          <w:rFonts w:ascii="Times New Roman" w:hAnsi="Times New Roman"/>
        </w:rPr>
        <w:t xml:space="preserve">2. Назначить </w:t>
      </w:r>
      <w:proofErr w:type="gramStart"/>
      <w:r w:rsidRPr="0078672D">
        <w:rPr>
          <w:rFonts w:ascii="Times New Roman" w:hAnsi="Times New Roman"/>
        </w:rPr>
        <w:t>ответственным</w:t>
      </w:r>
      <w:proofErr w:type="gramEnd"/>
      <w:r w:rsidRPr="0078672D">
        <w:rPr>
          <w:rFonts w:ascii="Times New Roman" w:hAnsi="Times New Roman"/>
        </w:rPr>
        <w:t xml:space="preserve"> за проведен</w:t>
      </w:r>
      <w:r>
        <w:rPr>
          <w:rFonts w:ascii="Times New Roman" w:hAnsi="Times New Roman"/>
        </w:rPr>
        <w:t xml:space="preserve">ие вводного инструктажа, главу Григорьевского </w:t>
      </w:r>
      <w:r w:rsidRPr="0078672D">
        <w:rPr>
          <w:rFonts w:ascii="Times New Roman" w:hAnsi="Times New Roman"/>
        </w:rPr>
        <w:t>сельского поселения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Дрёмина</w:t>
      </w:r>
      <w:proofErr w:type="spellEnd"/>
      <w:r>
        <w:rPr>
          <w:rFonts w:ascii="Times New Roman" w:hAnsi="Times New Roman"/>
        </w:rPr>
        <w:t xml:space="preserve"> А.С.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3. При проведении вводного инструктажа руководствоваться настоящим постановлением.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4. В журнале регистрации вводного инструктажа  делается запись о дате его проведения с обязательными подписями инструктируемого и инструктирующего (п. 2.1.3 Порядка обучения, Трудового кодекса Российской Федерации, п. 7.1.5 ГОСТ 12.0.004-90).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5.  </w:t>
      </w:r>
      <w:proofErr w:type="gramStart"/>
      <w:r w:rsidRPr="0078672D">
        <w:rPr>
          <w:rFonts w:ascii="Times New Roman" w:hAnsi="Times New Roman"/>
        </w:rPr>
        <w:t>Контроль за</w:t>
      </w:r>
      <w:proofErr w:type="gramEnd"/>
      <w:r w:rsidRPr="0078672D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C659C7" w:rsidRPr="0078672D" w:rsidRDefault="00C659C7" w:rsidP="00C659C7">
      <w:pPr>
        <w:ind w:firstLine="709"/>
        <w:rPr>
          <w:rFonts w:ascii="Times New Roman" w:hAnsi="Times New Roman"/>
        </w:rPr>
      </w:pPr>
    </w:p>
    <w:p w:rsidR="00C659C7" w:rsidRDefault="00C659C7" w:rsidP="00C659C7">
      <w:pPr>
        <w:spacing w:after="0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 Григорьевского сельского поселения</w:t>
      </w:r>
    </w:p>
    <w:p w:rsidR="00C659C7" w:rsidRPr="0078672D" w:rsidRDefault="00C659C7" w:rsidP="00C659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                    А.С. </w:t>
      </w:r>
      <w:proofErr w:type="spellStart"/>
      <w:r>
        <w:rPr>
          <w:rFonts w:ascii="Times New Roman" w:hAnsi="Times New Roman"/>
        </w:rPr>
        <w:t>Дрёмин</w:t>
      </w:r>
      <w:proofErr w:type="spellEnd"/>
    </w:p>
    <w:p w:rsidR="00C659C7" w:rsidRPr="0078672D" w:rsidRDefault="00C659C7" w:rsidP="00C659C7">
      <w:pPr>
        <w:spacing w:after="0" w:line="240" w:lineRule="auto"/>
        <w:jc w:val="center"/>
        <w:rPr>
          <w:rFonts w:ascii="Times New Roman" w:hAnsi="Times New Roman"/>
        </w:rPr>
      </w:pPr>
    </w:p>
    <w:p w:rsidR="00C659C7" w:rsidRPr="0078672D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659C7" w:rsidRPr="0078672D" w:rsidRDefault="00C659C7" w:rsidP="00C659C7">
      <w:pPr>
        <w:spacing w:after="0" w:line="240" w:lineRule="auto"/>
        <w:jc w:val="right"/>
        <w:rPr>
          <w:rFonts w:ascii="Times New Roman" w:hAnsi="Times New Roman"/>
        </w:rPr>
      </w:pPr>
      <w:r w:rsidRPr="0078672D">
        <w:rPr>
          <w:rFonts w:ascii="Times New Roman" w:hAnsi="Times New Roman"/>
        </w:rPr>
        <w:lastRenderedPageBreak/>
        <w:t xml:space="preserve">Приложение </w:t>
      </w:r>
    </w:p>
    <w:p w:rsidR="00C659C7" w:rsidRPr="0078672D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к постановлению  администрации </w:t>
      </w:r>
    </w:p>
    <w:p w:rsidR="00C659C7" w:rsidRPr="0078672D" w:rsidRDefault="00C659C7" w:rsidP="00C659C7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Григорьевского</w:t>
      </w:r>
      <w:r w:rsidRPr="0078672D">
        <w:rPr>
          <w:rFonts w:ascii="Times New Roman" w:hAnsi="Times New Roman"/>
        </w:rPr>
        <w:t xml:space="preserve"> сельского поселения</w:t>
      </w:r>
    </w:p>
    <w:p w:rsidR="00C659C7" w:rsidRPr="0078672D" w:rsidRDefault="00C659C7" w:rsidP="00C659C7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/>
        </w:rPr>
      </w:pPr>
      <w:r w:rsidRPr="0078672D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от              2015г. № </w:t>
      </w:r>
    </w:p>
    <w:p w:rsidR="00C659C7" w:rsidRPr="004E45D4" w:rsidRDefault="00C659C7" w:rsidP="00C659C7">
      <w:pPr>
        <w:spacing w:after="120" w:line="240" w:lineRule="auto"/>
        <w:rPr>
          <w:rFonts w:ascii="Times New Roman" w:hAnsi="Times New Roman"/>
          <w:b/>
        </w:rPr>
      </w:pPr>
      <w:r w:rsidRPr="004E45D4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C659C7" w:rsidRPr="004E45D4" w:rsidRDefault="00C659C7" w:rsidP="00C659C7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 w:rsidRPr="004E45D4">
        <w:rPr>
          <w:rFonts w:ascii="Times New Roman" w:hAnsi="Times New Roman"/>
          <w:b/>
          <w:bCs/>
          <w:color w:val="000000"/>
        </w:rPr>
        <w:t>ПРОГРАММА</w:t>
      </w:r>
    </w:p>
    <w:p w:rsidR="00C659C7" w:rsidRPr="004E45D4" w:rsidRDefault="00C659C7" w:rsidP="00C659C7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 w:rsidRPr="004E45D4">
        <w:rPr>
          <w:rFonts w:ascii="Times New Roman" w:hAnsi="Times New Roman"/>
          <w:b/>
          <w:bCs/>
          <w:color w:val="000000"/>
        </w:rPr>
        <w:t>вводного инструктажа по охране труда в администрации Григорьевского сельского поселения.</w:t>
      </w:r>
    </w:p>
    <w:p w:rsidR="00C659C7" w:rsidRPr="004E45D4" w:rsidRDefault="00C659C7" w:rsidP="00C659C7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b/>
          <w:color w:val="000000"/>
        </w:rPr>
      </w:pPr>
      <w:r w:rsidRPr="004E45D4">
        <w:rPr>
          <w:rFonts w:ascii="Times New Roman" w:hAnsi="Times New Roman"/>
          <w:b/>
          <w:bCs/>
          <w:color w:val="000000"/>
        </w:rPr>
        <w:t>1. Введение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</w:t>
      </w:r>
      <w:proofErr w:type="gramStart"/>
      <w:r w:rsidRPr="0078672D">
        <w:rPr>
          <w:rFonts w:ascii="Times New Roman" w:hAnsi="Times New Roman"/>
          <w:color w:val="000000"/>
        </w:rPr>
        <w:t xml:space="preserve">Программа вводного инструктажа разработана в соответствии с ГОСТ 12.0.004 - 90 «Организация обучения безопасности труда», </w:t>
      </w:r>
      <w:r w:rsidRPr="0078672D">
        <w:rPr>
          <w:rFonts w:ascii="Times New Roman" w:hAnsi="Times New Roman"/>
        </w:rPr>
        <w:t>Федеральным законом  от 24 июля 1998 года N 125-ФЗ «Об обязательном социальном страховании от несчастных случаев на производстве и профессиональных заболеваний»</w:t>
      </w:r>
      <w:r w:rsidRPr="0078672D">
        <w:rPr>
          <w:rFonts w:ascii="Times New Roman" w:hAnsi="Times New Roman"/>
          <w:color w:val="000000"/>
        </w:rPr>
        <w:t>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</w:t>
      </w:r>
      <w:proofErr w:type="gramEnd"/>
      <w:r w:rsidRPr="0078672D">
        <w:rPr>
          <w:rFonts w:ascii="Times New Roman" w:hAnsi="Times New Roman"/>
          <w:color w:val="000000"/>
        </w:rPr>
        <w:t xml:space="preserve"> организаций», и  </w:t>
      </w:r>
      <w:r w:rsidRPr="0078672D">
        <w:rPr>
          <w:rFonts w:ascii="Times New Roman" w:hAnsi="Times New Roman"/>
        </w:rPr>
        <w:t>в целях реализации норм Трудового кодекса Российской Федерации</w:t>
      </w:r>
      <w:r w:rsidRPr="0078672D">
        <w:rPr>
          <w:rFonts w:ascii="Times New Roman" w:hAnsi="Times New Roman"/>
          <w:color w:val="000000"/>
        </w:rPr>
        <w:t>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 w:rsidRPr="0078672D">
        <w:rPr>
          <w:rFonts w:ascii="Times New Roman" w:hAnsi="Times New Roman"/>
          <w:color w:val="000000"/>
        </w:rPr>
        <w:t>для</w:t>
      </w:r>
      <w:proofErr w:type="gramEnd"/>
      <w:r w:rsidRPr="0078672D">
        <w:rPr>
          <w:rFonts w:ascii="Times New Roman" w:hAnsi="Times New Roman"/>
          <w:color w:val="000000"/>
        </w:rPr>
        <w:t xml:space="preserve"> вновь поступающих на работу.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b/>
          <w:bCs/>
          <w:color w:val="000000"/>
        </w:rPr>
        <w:t>2. Общие положения</w:t>
      </w:r>
      <w:r>
        <w:rPr>
          <w:rFonts w:ascii="Times New Roman" w:hAnsi="Times New Roman"/>
          <w:b/>
          <w:bCs/>
          <w:color w:val="000000"/>
        </w:rPr>
        <w:t>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 w:rsidRPr="0078672D">
        <w:rPr>
          <w:rFonts w:ascii="Times New Roman" w:hAnsi="Times New Roman"/>
          <w:color w:val="000000"/>
        </w:rPr>
        <w:t>знаний требований охраны труда работников организаций</w:t>
      </w:r>
      <w:proofErr w:type="gramEnd"/>
      <w:r w:rsidRPr="0078672D">
        <w:rPr>
          <w:rFonts w:ascii="Times New Roman" w:hAnsi="Times New Roman"/>
          <w:color w:val="000000"/>
        </w:rPr>
        <w:t xml:space="preserve"> подлежат все работники администрации, в том числе и руководитель.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    2.1.1. Для всех принимаемых на работу лиц, а также для работников, переводимых на другую работу, специалист по охране труда или специалист, на которого приказом работодателя (или уполномоченного им лица) возложены эти обязанности, обязан проводить инструктаж по охране труда.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2.2. </w:t>
      </w:r>
      <w:proofErr w:type="gramStart"/>
      <w:r w:rsidRPr="0078672D">
        <w:rPr>
          <w:rFonts w:ascii="Times New Roman" w:hAnsi="Times New Roman"/>
          <w:color w:val="000000"/>
        </w:rPr>
        <w:t>Все принимаемые на работу лица, а также командированные в администрацию работники и работники сторонних  организаций, выполняющие работы на выделенном участке, обучающиеся образовательных учреждений соответствующих уровней, проходящие в администрации производственную практику,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proofErr w:type="gramEnd"/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администрации, общими условиями безопасности труда, основными положениями законодательства об охране труда.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 </w:t>
      </w:r>
    </w:p>
    <w:p w:rsidR="00C659C7" w:rsidRDefault="00C659C7" w:rsidP="00C659C7">
      <w:pPr>
        <w:spacing w:after="120" w:line="240" w:lineRule="auto"/>
        <w:jc w:val="both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 xml:space="preserve">     </w:t>
      </w:r>
    </w:p>
    <w:p w:rsidR="00C659C7" w:rsidRDefault="00C659C7" w:rsidP="00C659C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C659C7" w:rsidRDefault="00C659C7" w:rsidP="00C659C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C659C7" w:rsidRPr="0078672D" w:rsidRDefault="00C659C7" w:rsidP="00C659C7">
      <w:pPr>
        <w:spacing w:after="120" w:line="240" w:lineRule="auto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3. Общие сведения об организации.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  <w:color w:val="000000"/>
        </w:rPr>
        <w:t xml:space="preserve">      Администрация </w:t>
      </w:r>
      <w:r>
        <w:rPr>
          <w:rFonts w:ascii="Times New Roman" w:hAnsi="Times New Roman"/>
          <w:color w:val="000000"/>
        </w:rPr>
        <w:t>Григорьевского</w:t>
      </w:r>
      <w:r w:rsidRPr="0078672D">
        <w:rPr>
          <w:rFonts w:ascii="Times New Roman" w:hAnsi="Times New Roman"/>
          <w:color w:val="000000"/>
        </w:rPr>
        <w:t xml:space="preserve"> сельского поселения - </w:t>
      </w:r>
      <w:r w:rsidRPr="0078672D">
        <w:rPr>
          <w:rFonts w:ascii="Times New Roman" w:hAnsi="Times New Roman"/>
        </w:rPr>
        <w:t>исполнительно-распорядительный орган местного самоуправления сельского поселения</w:t>
      </w:r>
      <w:r w:rsidRPr="0078672D">
        <w:rPr>
          <w:rFonts w:ascii="Times New Roman" w:hAnsi="Times New Roman"/>
          <w:color w:val="000000"/>
        </w:rPr>
        <w:t xml:space="preserve">, </w:t>
      </w:r>
      <w:r w:rsidRPr="0078672D">
        <w:rPr>
          <w:rFonts w:ascii="Times New Roman" w:hAnsi="Times New Roman"/>
        </w:rPr>
        <w:t>которая наделена полномочиями по решению вопросов местного значения.</w:t>
      </w:r>
      <w:r w:rsidRPr="0078672D">
        <w:rPr>
          <w:rFonts w:ascii="Times New Roman" w:hAnsi="Times New Roman"/>
          <w:color w:val="333333"/>
        </w:rPr>
        <w:t xml:space="preserve">     </w:t>
      </w:r>
      <w:r w:rsidRPr="0078672D">
        <w:rPr>
          <w:rFonts w:ascii="Times New Roman" w:hAnsi="Times New Roman"/>
        </w:rPr>
        <w:t>Администрация осуществляет свою деятельность в соответствии с законодательными и иными нормативными правовыми актами Российской Федер</w:t>
      </w:r>
      <w:r>
        <w:rPr>
          <w:rFonts w:ascii="Times New Roman" w:hAnsi="Times New Roman"/>
        </w:rPr>
        <w:t>ации, решениями муниципального комитета</w:t>
      </w:r>
      <w:r w:rsidRPr="0078672D">
        <w:rPr>
          <w:rFonts w:ascii="Times New Roman" w:hAnsi="Times New Roman"/>
        </w:rPr>
        <w:t>, постановлениями Главы и Уст</w:t>
      </w:r>
      <w:r>
        <w:rPr>
          <w:rFonts w:ascii="Times New Roman" w:hAnsi="Times New Roman"/>
        </w:rPr>
        <w:t xml:space="preserve">авом </w:t>
      </w:r>
      <w:r w:rsidRPr="00786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Григорьевского</w:t>
      </w:r>
      <w:r w:rsidRPr="0078672D">
        <w:rPr>
          <w:rFonts w:ascii="Times New Roman" w:hAnsi="Times New Roman"/>
        </w:rPr>
        <w:t xml:space="preserve"> сельского поселения.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</w:t>
      </w:r>
      <w:r w:rsidRPr="0078672D">
        <w:rPr>
          <w:rFonts w:ascii="Times New Roman" w:hAnsi="Times New Roman"/>
          <w:bCs/>
          <w:color w:val="333333"/>
        </w:rPr>
        <w:t>Представительный орган</w:t>
      </w:r>
      <w:r w:rsidRPr="0078672D"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  <w:color w:val="333333"/>
        </w:rPr>
        <w:t>муниципальный комитет</w:t>
      </w:r>
      <w:r w:rsidRPr="0078672D">
        <w:rPr>
          <w:rFonts w:ascii="Times New Roman" w:hAnsi="Times New Roman"/>
        </w:rPr>
        <w:t>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Администрацией </w:t>
      </w:r>
      <w:r>
        <w:rPr>
          <w:rFonts w:ascii="Times New Roman" w:hAnsi="Times New Roman"/>
        </w:rPr>
        <w:t>Григорьевского</w:t>
      </w:r>
      <w:r w:rsidRPr="0078672D">
        <w:rPr>
          <w:rFonts w:ascii="Times New Roman" w:hAnsi="Times New Roman"/>
        </w:rPr>
        <w:t xml:space="preserve"> сельского поселения руководит Глава администрации  </w:t>
      </w:r>
      <w:r>
        <w:rPr>
          <w:rFonts w:ascii="Times New Roman" w:hAnsi="Times New Roman"/>
        </w:rPr>
        <w:t>Григорьевского</w:t>
      </w:r>
      <w:r w:rsidRPr="0078672D">
        <w:rPr>
          <w:rFonts w:ascii="Times New Roman" w:hAnsi="Times New Roman"/>
        </w:rPr>
        <w:t xml:space="preserve"> сельского поселения на принципах единоначалия.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Юридический адрес администрации </w:t>
      </w:r>
      <w:r>
        <w:rPr>
          <w:rFonts w:ascii="Times New Roman" w:hAnsi="Times New Roman"/>
        </w:rPr>
        <w:t>Григорьевского</w:t>
      </w:r>
      <w:r w:rsidRPr="0078672D">
        <w:rPr>
          <w:rFonts w:ascii="Times New Roman" w:hAnsi="Times New Roman"/>
        </w:rPr>
        <w:t xml:space="preserve"> сельского поселения</w:t>
      </w:r>
      <w:proofErr w:type="gramStart"/>
      <w:r w:rsidRPr="0078672D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Приморский край. Михайловский район, 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ригорьевка, ул. Калинина,34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</w:t>
      </w:r>
    </w:p>
    <w:p w:rsidR="00C659C7" w:rsidRPr="0078672D" w:rsidRDefault="00C659C7" w:rsidP="00C659C7">
      <w:pPr>
        <w:spacing w:after="0" w:line="240" w:lineRule="auto"/>
        <w:jc w:val="center"/>
        <w:rPr>
          <w:rFonts w:ascii="Times New Roman" w:hAnsi="Times New Roman"/>
        </w:rPr>
      </w:pPr>
      <w:r w:rsidRPr="0078672D">
        <w:rPr>
          <w:rFonts w:ascii="Times New Roman" w:hAnsi="Times New Roman"/>
          <w:b/>
        </w:rPr>
        <w:t>4. Основные положения законодательств об охране труда.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4.1. Трудовой договор.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4.1.1. </w:t>
      </w:r>
      <w:proofErr w:type="gramStart"/>
      <w:r w:rsidRPr="0078672D">
        <w:rPr>
          <w:rFonts w:ascii="Times New Roman" w:hAnsi="Times New Roman"/>
          <w:color w:val="000000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 w:rsidRPr="0078672D">
        <w:rPr>
          <w:rFonts w:ascii="Times New Roman" w:hAnsi="Times New Roman"/>
          <w:color w:val="000000"/>
        </w:rPr>
        <w:t xml:space="preserve"> функцию, соблюдать действующие в организации правила внутреннего трудового распорядка.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Сторонами трудового договора являются работодатель и работник.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4.1.2.Трудовые договоры могут заключаться: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1) на неопределенный срок;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2) на определенный срок не более пяти лет (срочный трудовой договор)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C659C7" w:rsidRPr="0078672D" w:rsidRDefault="00C659C7" w:rsidP="00C659C7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В случае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4.2. Рабочее время и время отдыха.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4.2.1. В администрации сельского поселения устанавливается пятидневная рабочая неделя продолжительностью 40 часов с двумя выходными днями - суббота и воскресенье.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4.2.2. В администрации сельского поселения устанавливается следующий режим рабочего времени: начало рабочего дня в 08 часов 00 минут</w:t>
      </w:r>
      <w:r>
        <w:rPr>
          <w:rFonts w:ascii="Times New Roman" w:hAnsi="Times New Roman"/>
          <w:bCs/>
          <w:color w:val="1E1E1E"/>
          <w:kern w:val="36"/>
        </w:rPr>
        <w:t>, окончание рабочего дня в 16</w:t>
      </w:r>
      <w:r w:rsidRPr="0078672D">
        <w:rPr>
          <w:rFonts w:ascii="Times New Roman" w:hAnsi="Times New Roman"/>
          <w:bCs/>
          <w:color w:val="1E1E1E"/>
          <w:kern w:val="36"/>
        </w:rPr>
        <w:t xml:space="preserve"> часов 00 минут.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   Продолжительность рабочего дня, непосредственно предшествующего нерабочему праздничному дню, уменьшается на один час.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4.2.4. Работники могут привлекаться к работе в выходные и нерабочие праздничные дни на основании их письменного согласия в соответствии с графиком дежурства, утвержденным распоряжением главы администрации сельского поселения. За работу в выходные и нерабочие праздничные дни работникам предоставляются дни отдыха в удобное для них время.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lastRenderedPageBreak/>
        <w:t xml:space="preserve">     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4.2.6. В администрации сельского поселения ведется табель учета рабочего времени.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</w:t>
      </w:r>
      <w:r w:rsidRPr="0078672D">
        <w:rPr>
          <w:rFonts w:ascii="Times New Roman" w:hAnsi="Times New Roman"/>
          <w:b/>
          <w:bCs/>
          <w:color w:val="1E1E1E"/>
          <w:kern w:val="36"/>
        </w:rPr>
        <w:t xml:space="preserve"> </w:t>
      </w:r>
      <w:r w:rsidRPr="0078672D">
        <w:rPr>
          <w:rFonts w:ascii="Times New Roman" w:hAnsi="Times New Roman"/>
          <w:bCs/>
          <w:color w:val="1E1E1E"/>
          <w:kern w:val="36"/>
        </w:rPr>
        <w:t>4.3. Время отдыха.</w:t>
      </w:r>
    </w:p>
    <w:p w:rsidR="00C659C7" w:rsidRPr="0078672D" w:rsidRDefault="00C659C7" w:rsidP="00C659C7">
      <w:pPr>
        <w:spacing w:after="0" w:line="240" w:lineRule="auto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br/>
        <w:t xml:space="preserve">   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</w:t>
      </w:r>
      <w:r>
        <w:rPr>
          <w:rFonts w:ascii="Times New Roman" w:hAnsi="Times New Roman"/>
          <w:bCs/>
          <w:color w:val="1E1E1E"/>
          <w:kern w:val="36"/>
        </w:rPr>
        <w:t xml:space="preserve">раздничные </w:t>
      </w:r>
      <w:r w:rsidRPr="0078672D">
        <w:rPr>
          <w:rFonts w:ascii="Times New Roman" w:hAnsi="Times New Roman"/>
          <w:bCs/>
          <w:color w:val="1E1E1E"/>
          <w:kern w:val="36"/>
        </w:rPr>
        <w:t xml:space="preserve">дни, дни  отпуска. </w:t>
      </w:r>
      <w:r w:rsidRPr="0078672D">
        <w:rPr>
          <w:rFonts w:ascii="Times New Roman" w:hAnsi="Times New Roman"/>
          <w:bCs/>
          <w:color w:val="1E1E1E"/>
          <w:kern w:val="36"/>
        </w:rPr>
        <w:br/>
        <w:t xml:space="preserve">   4.3.2. Работникам администрации сельского поселения предоставляется перерыв в рабочее время для</w:t>
      </w:r>
      <w:r>
        <w:rPr>
          <w:rFonts w:ascii="Times New Roman" w:hAnsi="Times New Roman"/>
          <w:bCs/>
          <w:color w:val="1E1E1E"/>
          <w:kern w:val="36"/>
        </w:rPr>
        <w:t xml:space="preserve"> отдыха и питания ежедневно с 12 часов 00 минут до 13</w:t>
      </w:r>
      <w:r w:rsidRPr="0078672D">
        <w:rPr>
          <w:rFonts w:ascii="Times New Roman" w:hAnsi="Times New Roman"/>
          <w:bCs/>
          <w:color w:val="1E1E1E"/>
          <w:kern w:val="36"/>
        </w:rPr>
        <w:t xml:space="preserve"> часов 00 минут. Перерыв для отдыха и питания не включается в рабочее время и не подлежит оплате.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4.3.3. Нерабочие праздничные дни установлены статьей 112 Трудового кодекса Российской Федерации.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4.3.4. Работникам администрации сельского поселения предоставляются ежегодные основные и дополнительные оплачиваемые отпуска: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   1)Немуниципальным служащим предоставляется ежегодный основной оплачиваемый отпуск 28 календарных дней, ежегодный дополнительный оплачиваемый отпуск за ненормированный рабочий день продолжительностью 3 календарных дня.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   2)Муниципальным служащим предоставляется ежегодный основной оплачиваемый отпуск продолжительностью 30 календарных дней.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     3)Муниципальным служащим предоставляются дополнительные оплачиваемые отпуска за выслугу лет и особые условия муниципальной службы.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 </w:t>
      </w:r>
    </w:p>
    <w:p w:rsidR="00C659C7" w:rsidRPr="0078672D" w:rsidRDefault="00C659C7" w:rsidP="00C6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C659C7" w:rsidRPr="0078672D" w:rsidRDefault="00C659C7" w:rsidP="00C6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C659C7" w:rsidRPr="0078672D" w:rsidRDefault="00C659C7" w:rsidP="00C6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C659C7" w:rsidRPr="0078672D" w:rsidRDefault="00C659C7" w:rsidP="00C6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4.3.6. О времени начала отпуска работник должен быть извещен под роспись не позднее, чем за две недели до его начала. </w:t>
      </w:r>
    </w:p>
    <w:p w:rsidR="00C659C7" w:rsidRPr="0078672D" w:rsidRDefault="00C659C7" w:rsidP="00C659C7">
      <w:pPr>
        <w:spacing w:after="0" w:line="240" w:lineRule="auto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4.3.7. По соглашению между работником и работодателем ежегодный оплачиваемый отпуск может быть разделен на части. При этом  часть этого отпуска должна быть не менее 14 календарных дней. </w:t>
      </w:r>
      <w:r w:rsidRPr="0078672D">
        <w:rPr>
          <w:rFonts w:ascii="Times New Roman" w:hAnsi="Times New Roman"/>
          <w:bCs/>
          <w:color w:val="1E1E1E"/>
          <w:kern w:val="36"/>
        </w:rPr>
        <w:br/>
        <w:t xml:space="preserve">   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  <w:r w:rsidRPr="0078672D">
        <w:rPr>
          <w:rFonts w:ascii="Times New Roman" w:hAnsi="Times New Roman"/>
          <w:bCs/>
          <w:color w:val="1E1E1E"/>
          <w:kern w:val="36"/>
        </w:rPr>
        <w:br/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C659C7" w:rsidRPr="0078672D" w:rsidRDefault="00C659C7" w:rsidP="00C659C7">
      <w:pPr>
        <w:spacing w:after="0" w:line="240" w:lineRule="auto"/>
        <w:rPr>
          <w:rFonts w:ascii="Times New Roman" w:hAnsi="Times New Roman"/>
          <w:bCs/>
          <w:color w:val="1E1E1E"/>
          <w:kern w:val="36"/>
        </w:rPr>
      </w:pPr>
      <w:r w:rsidRPr="0078672D">
        <w:rPr>
          <w:rFonts w:ascii="Times New Roman" w:hAnsi="Times New Roman"/>
          <w:bCs/>
          <w:color w:val="1E1E1E"/>
          <w:kern w:val="36"/>
        </w:rPr>
        <w:t xml:space="preserve">   4.3.9.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  <w:r w:rsidRPr="0078672D">
        <w:rPr>
          <w:rFonts w:ascii="Times New Roman" w:hAnsi="Times New Roman"/>
          <w:bCs/>
          <w:color w:val="1E1E1E"/>
          <w:kern w:val="36"/>
        </w:rPr>
        <w:br/>
        <w:t xml:space="preserve">   4.3.10.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</w:t>
      </w:r>
      <w:r w:rsidRPr="0078672D">
        <w:rPr>
          <w:rFonts w:ascii="Times New Roman" w:hAnsi="Times New Roman"/>
          <w:bCs/>
          <w:color w:val="1E1E1E"/>
          <w:kern w:val="36"/>
        </w:rPr>
        <w:lastRenderedPageBreak/>
        <w:t xml:space="preserve">но не более одного года. </w:t>
      </w:r>
      <w:r w:rsidRPr="0078672D">
        <w:rPr>
          <w:rFonts w:ascii="Times New Roman" w:hAnsi="Times New Roman"/>
          <w:bCs/>
          <w:color w:val="1E1E1E"/>
          <w:kern w:val="36"/>
        </w:rPr>
        <w:br/>
        <w:t xml:space="preserve">    4.3.11. При увольнении работнику выплачивается денежная компенсация за все неиспользованные отпуска. 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right="600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  <w:bCs/>
          <w:color w:val="000000"/>
        </w:rPr>
        <w:t>5. Правила внутреннего трудового распорядка предприятия и ответственность за их нарушение</w:t>
      </w:r>
      <w:r>
        <w:rPr>
          <w:rFonts w:ascii="Times New Roman" w:hAnsi="Times New Roman"/>
          <w:b/>
          <w:bCs/>
          <w:color w:val="000000"/>
        </w:rPr>
        <w:t>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>Выполнение требований Правил внутреннего трудового распорядка обязательно всеми работающими.</w:t>
      </w:r>
    </w:p>
    <w:p w:rsidR="00C659C7" w:rsidRDefault="00C659C7" w:rsidP="00C659C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kern w:val="36"/>
        </w:rPr>
      </w:pPr>
      <w:r w:rsidRPr="0078672D">
        <w:rPr>
          <w:rFonts w:ascii="Times New Roman" w:hAnsi="Times New Roman"/>
          <w:b/>
          <w:bCs/>
          <w:color w:val="1E1E1E"/>
          <w:kern w:val="36"/>
        </w:rPr>
        <w:t>6. Общие правила поведения работников на территории администрации.</w:t>
      </w:r>
    </w:p>
    <w:p w:rsidR="00C659C7" w:rsidRPr="0078672D" w:rsidRDefault="00C659C7" w:rsidP="00C659C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kern w:val="36"/>
        </w:rPr>
      </w:pP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2.Правильно применять коллективные и индивидуальные средства защиты.</w:t>
      </w:r>
      <w:r w:rsidRPr="0078672D">
        <w:rPr>
          <w:rFonts w:ascii="Times New Roman" w:hAnsi="Times New Roman"/>
        </w:rPr>
        <w:br/>
        <w:t xml:space="preserve">     3. Немедленно сообщать своему непосредственному руководителю о любом несчастном случае, происшедшем в администрации.    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4 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5. При заболевании или </w:t>
      </w:r>
      <w:proofErr w:type="spellStart"/>
      <w:r w:rsidRPr="0078672D">
        <w:rPr>
          <w:rFonts w:ascii="Times New Roman" w:hAnsi="Times New Roman"/>
        </w:rPr>
        <w:t>травмировании</w:t>
      </w:r>
      <w:proofErr w:type="spellEnd"/>
      <w:r w:rsidRPr="0078672D">
        <w:rPr>
          <w:rFonts w:ascii="Times New Roman" w:hAnsi="Times New Roman"/>
        </w:rPr>
        <w:t xml:space="preserve"> как на работе, так и </w:t>
      </w:r>
      <w:proofErr w:type="gramStart"/>
      <w:r w:rsidRPr="0078672D">
        <w:rPr>
          <w:rFonts w:ascii="Times New Roman" w:hAnsi="Times New Roman"/>
        </w:rPr>
        <w:t>вне</w:t>
      </w:r>
      <w:proofErr w:type="gramEnd"/>
      <w:r w:rsidRPr="0078672D">
        <w:rPr>
          <w:rFonts w:ascii="Times New Roman" w:hAnsi="Times New Roman"/>
        </w:rPr>
        <w:t xml:space="preserve"> </w:t>
      </w:r>
      <w:proofErr w:type="gramStart"/>
      <w:r w:rsidRPr="0078672D">
        <w:rPr>
          <w:rFonts w:ascii="Times New Roman" w:hAnsi="Times New Roman"/>
        </w:rPr>
        <w:t>ее</w:t>
      </w:r>
      <w:proofErr w:type="gramEnd"/>
      <w:r w:rsidRPr="0078672D">
        <w:rPr>
          <w:rFonts w:ascii="Times New Roman" w:hAnsi="Times New Roman"/>
        </w:rPr>
        <w:t xml:space="preserve"> необходимо сообщить об этом руководителю и обратиться в лечебное заведение.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7. При обнаружении неисправности оборудования, приспособлений, инструмента сообщить об этом Главе администрации. Пользоваться и применять в работе неисправные оборудование и инструменты запрещается.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8.Выполняя трудовые обязанности соблюдать следующие требования: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ходить только по установленным проходам;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не садиться и не облокачиваться на случайные предметы и ограждения;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не подниматься и не спускаться бегом по лестничным маршам;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не прикасаться к электрическим проводам, кабелям электротехнических установок;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/>
        </w:rPr>
      </w:pPr>
      <w:r w:rsidRPr="0078672D">
        <w:rPr>
          <w:rFonts w:ascii="Times New Roman" w:hAnsi="Times New Roman"/>
        </w:rPr>
        <w:t xml:space="preserve">     При передвижении по территории необходимо соблюдать следующие требования</w:t>
      </w:r>
      <w:r w:rsidRPr="0078672D">
        <w:rPr>
          <w:rFonts w:ascii="Times New Roman" w:hAnsi="Times New Roman"/>
          <w:b/>
        </w:rPr>
        <w:t>: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'     - ходить по пешеходным дорожкам, тротуарам;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переходить автомобильные дороги в установленных местах;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при выходе из здания убедиться в отсутствии движущегося транспорта.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-соблюдать осторожность при обходе транспортных средств и других препятствий, ограничивающих видимость проезжей части.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соблюдать правила дорожного движения и правила поведения в транспортных средствах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 -в период неблагоприятных погодных условий (гололед, снегопад, туман) соблюдать особую осторожность.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</w:p>
    <w:p w:rsidR="00C659C7" w:rsidRPr="0078672D" w:rsidRDefault="00C659C7" w:rsidP="00C659C7">
      <w:pPr>
        <w:spacing w:before="120" w:after="0" w:line="240" w:lineRule="auto"/>
        <w:contextualSpacing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7. Основные опасные  и вредные производственные факторы.</w:t>
      </w:r>
    </w:p>
    <w:p w:rsidR="00C659C7" w:rsidRPr="0078672D" w:rsidRDefault="00C659C7" w:rsidP="00C659C7">
      <w:pPr>
        <w:spacing w:before="120" w:after="0" w:line="240" w:lineRule="auto"/>
        <w:ind w:left="420"/>
        <w:contextualSpacing/>
        <w:jc w:val="both"/>
        <w:rPr>
          <w:rFonts w:ascii="Times New Roman" w:hAnsi="Times New Roman"/>
          <w:b/>
        </w:rPr>
      </w:pP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7.1. Работа сотрудников администрации может сопровождаться наличием следующих опасных и вредных производственных факторов:</w:t>
      </w:r>
    </w:p>
    <w:p w:rsidR="00C659C7" w:rsidRPr="0078672D" w:rsidRDefault="00C659C7" w:rsidP="00C659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C659C7" w:rsidRPr="0078672D" w:rsidRDefault="00C659C7" w:rsidP="00C659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7.2. Работа курьера администрации может сопровождаться наличием следующих опасных и вредных производственных факторов: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нарушения правил дорожного движения; 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lastRenderedPageBreak/>
        <w:t>неудовлетворительное состояние дорог, тротуаров, проходов;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неблагоприятные климатические условия;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недостаточная освещенность улиц, территорий, подъездов домов;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преступные нападения с целью завладеть материальными ценностями;</w:t>
      </w:r>
    </w:p>
    <w:p w:rsidR="00C659C7" w:rsidRPr="0078672D" w:rsidRDefault="00C659C7" w:rsidP="00C659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нападение животных</w:t>
      </w:r>
    </w:p>
    <w:p w:rsidR="00C659C7" w:rsidRPr="0078672D" w:rsidRDefault="00C659C7" w:rsidP="00C659C7">
      <w:pPr>
        <w:spacing w:before="12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7.3. Работа уборщика администрации может сопровождаться наличием следующих опасных и вредных производственных факторов:</w:t>
      </w:r>
    </w:p>
    <w:p w:rsidR="00C659C7" w:rsidRPr="0078672D" w:rsidRDefault="00C659C7" w:rsidP="00C659C7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электрический ток, статическое электричество;</w:t>
      </w:r>
    </w:p>
    <w:p w:rsidR="00C659C7" w:rsidRPr="0078672D" w:rsidRDefault="00C659C7" w:rsidP="00C659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повышенная влажность;</w:t>
      </w:r>
    </w:p>
    <w:p w:rsidR="00C659C7" w:rsidRPr="0078672D" w:rsidRDefault="00C659C7" w:rsidP="00C659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повышенная запыленность воздуха.</w:t>
      </w:r>
    </w:p>
    <w:p w:rsidR="00C659C7" w:rsidRPr="0078672D" w:rsidRDefault="00C659C7" w:rsidP="00C659C7">
      <w:pPr>
        <w:spacing w:before="120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8.</w:t>
      </w:r>
      <w:r w:rsidRPr="0078672D">
        <w:rPr>
          <w:rFonts w:ascii="Times New Roman" w:hAnsi="Times New Roman"/>
          <w:b/>
          <w:bCs/>
          <w:color w:val="000000"/>
        </w:rPr>
        <w:t xml:space="preserve"> Основные требования по предупреждению </w:t>
      </w:r>
      <w:proofErr w:type="spellStart"/>
      <w:r w:rsidRPr="0078672D">
        <w:rPr>
          <w:rFonts w:ascii="Times New Roman" w:hAnsi="Times New Roman"/>
          <w:b/>
          <w:bCs/>
          <w:color w:val="000000"/>
        </w:rPr>
        <w:t>электротравматизма</w:t>
      </w:r>
      <w:proofErr w:type="spellEnd"/>
      <w:r w:rsidRPr="0078672D">
        <w:rPr>
          <w:rFonts w:ascii="Times New Roman" w:hAnsi="Times New Roman"/>
          <w:b/>
        </w:rPr>
        <w:t>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8.1.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78672D">
        <w:rPr>
          <w:rFonts w:ascii="Times New Roman" w:hAnsi="Times New Roman"/>
          <w:color w:val="000000"/>
        </w:rPr>
        <w:t>электротравму</w:t>
      </w:r>
      <w:proofErr w:type="spellEnd"/>
      <w:r w:rsidRPr="0078672D">
        <w:rPr>
          <w:rFonts w:ascii="Times New Roman" w:hAnsi="Times New Roman"/>
          <w:color w:val="000000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8.2. Во избежание поражения электрическим током необходимо соблюдать следующие правила: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-запрещается использовать переносные электронагревательные приборы (электрокипятильники, электроплитки и т.д.)</w:t>
      </w:r>
    </w:p>
    <w:p w:rsidR="00C659C7" w:rsidRPr="0078672D" w:rsidRDefault="00C659C7" w:rsidP="00C659C7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C659C7" w:rsidRPr="0078672D" w:rsidRDefault="00C659C7" w:rsidP="00C659C7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- не</w:t>
      </w:r>
      <w:r w:rsidRPr="0078672D">
        <w:rPr>
          <w:rFonts w:ascii="Times New Roman" w:hAnsi="Times New Roman"/>
        </w:rPr>
        <w:t xml:space="preserve">  наступать на переносимые электрические провода, лежащие на полу;</w:t>
      </w:r>
    </w:p>
    <w:p w:rsidR="00C659C7" w:rsidRPr="0078672D" w:rsidRDefault="00C659C7" w:rsidP="00C659C7">
      <w:pPr>
        <w:spacing w:before="12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- не пользоваться неисправными электроприборами и электропроводкой;</w:t>
      </w:r>
    </w:p>
    <w:p w:rsidR="00C659C7" w:rsidRPr="0078672D" w:rsidRDefault="00C659C7" w:rsidP="00C659C7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</w:rPr>
        <w:t xml:space="preserve">    </w:t>
      </w:r>
      <w:r w:rsidRPr="0078672D">
        <w:rPr>
          <w:rFonts w:ascii="Times New Roman" w:hAnsi="Times New Roman"/>
          <w:color w:val="000000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659C7" w:rsidRPr="0078672D" w:rsidRDefault="00C659C7" w:rsidP="00C659C7">
      <w:pPr>
        <w:spacing w:after="0" w:line="240" w:lineRule="auto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9. Средства коллективной и индивидуальной защиты.</w:t>
      </w:r>
    </w:p>
    <w:p w:rsidR="00C659C7" w:rsidRPr="0078672D" w:rsidRDefault="00C659C7" w:rsidP="00C659C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</w:t>
      </w:r>
    </w:p>
    <w:p w:rsidR="00C659C7" w:rsidRPr="0078672D" w:rsidRDefault="00C659C7" w:rsidP="00C659C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  <w:b/>
        </w:rPr>
        <w:t xml:space="preserve">     Средства индивидуальной защиты</w:t>
      </w:r>
      <w:r w:rsidRPr="0078672D">
        <w:rPr>
          <w:rFonts w:ascii="Times New Roman" w:hAnsi="Times New Roman"/>
        </w:rPr>
        <w:t xml:space="preserve">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</w:t>
      </w:r>
      <w:r w:rsidRPr="0078672D">
        <w:rPr>
          <w:rFonts w:ascii="Times New Roman" w:hAnsi="Times New Roman"/>
          <w:b/>
        </w:rPr>
        <w:t>Инженерная (коллективная) защита населения</w:t>
      </w:r>
      <w:r w:rsidRPr="0078672D">
        <w:rPr>
          <w:rFonts w:ascii="Times New Roman" w:hAnsi="Times New Roman"/>
        </w:rPr>
        <w:t xml:space="preserve"> 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</w:t>
      </w:r>
      <w:r w:rsidRPr="0078672D">
        <w:rPr>
          <w:rFonts w:ascii="Times New Roman" w:hAnsi="Times New Roman"/>
        </w:rPr>
        <w:lastRenderedPageBreak/>
        <w:t>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сооружения, горные выработки.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 9.1.1. Средства индивидуальной защиты делятся </w:t>
      </w:r>
      <w:proofErr w:type="gramStart"/>
      <w:r w:rsidRPr="0078672D">
        <w:rPr>
          <w:rFonts w:ascii="Times New Roman" w:hAnsi="Times New Roman"/>
        </w:rPr>
        <w:t>на</w:t>
      </w:r>
      <w:proofErr w:type="gramEnd"/>
      <w:r w:rsidRPr="0078672D">
        <w:rPr>
          <w:rFonts w:ascii="Times New Roman" w:hAnsi="Times New Roman"/>
        </w:rPr>
        <w:t>: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Костюмы изолирующие.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Средства защиты органов дыхания (Противогазы, респираторы).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Средства защиты ног (боты, бахилы, щитки, наколенники, портянки).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Средства защиты рук (рукавицы)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Средства дерматологические защитные (Моющие пасты, кремы, мази).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9.1.2.  Средства коллективной защиты делятся </w:t>
      </w:r>
      <w:proofErr w:type="gramStart"/>
      <w:r w:rsidRPr="0078672D">
        <w:rPr>
          <w:rFonts w:ascii="Times New Roman" w:hAnsi="Times New Roman"/>
        </w:rPr>
        <w:t>на</w:t>
      </w:r>
      <w:proofErr w:type="gramEnd"/>
      <w:r w:rsidRPr="0078672D">
        <w:rPr>
          <w:rFonts w:ascii="Times New Roman" w:hAnsi="Times New Roman"/>
        </w:rPr>
        <w:t>: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Противорадиационные укрытия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Укрытия простейшего типа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- Убежища.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9.2.</w:t>
      </w:r>
      <w:r w:rsidRPr="0078672D">
        <w:rPr>
          <w:rFonts w:ascii="Times New Roman" w:hAnsi="Times New Roman"/>
          <w:b/>
        </w:rPr>
        <w:t xml:space="preserve"> </w:t>
      </w:r>
      <w:r w:rsidRPr="0078672D">
        <w:rPr>
          <w:rFonts w:ascii="Times New Roman" w:hAnsi="Times New Roman"/>
        </w:rPr>
        <w:t>Порядок выдачи средств индивидуальной защиты.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 Средства индивидуальной защиты считаются собственностью администрации и подлежат возврату при увольнении переводе на другую работу, где выдача ее предусмотрена по нормам, а также по окончании срока пользования. Если спецодежда, </w:t>
      </w:r>
      <w:proofErr w:type="spellStart"/>
      <w:r w:rsidRPr="0078672D">
        <w:rPr>
          <w:rFonts w:ascii="Times New Roman" w:hAnsi="Times New Roman"/>
        </w:rPr>
        <w:t>спецобувь</w:t>
      </w:r>
      <w:proofErr w:type="spellEnd"/>
      <w:r w:rsidRPr="0078672D">
        <w:rPr>
          <w:rFonts w:ascii="Times New Roman" w:hAnsi="Times New Roman"/>
        </w:rPr>
        <w:t xml:space="preserve">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C659C7" w:rsidRDefault="00C659C7" w:rsidP="00C659C7">
      <w:pPr>
        <w:spacing w:before="120" w:after="0" w:line="240" w:lineRule="auto"/>
        <w:jc w:val="center"/>
        <w:rPr>
          <w:rFonts w:ascii="Times New Roman" w:hAnsi="Times New Roman"/>
        </w:rPr>
      </w:pPr>
      <w:r w:rsidRPr="0078672D">
        <w:rPr>
          <w:rFonts w:ascii="Times New Roman" w:hAnsi="Times New Roman"/>
          <w:b/>
        </w:rPr>
        <w:t>10.  Основные  требования  санитарии и личной гигиены</w:t>
      </w:r>
      <w:r w:rsidRPr="0078672D">
        <w:rPr>
          <w:rFonts w:ascii="Times New Roman" w:hAnsi="Times New Roman"/>
        </w:rPr>
        <w:t>.</w:t>
      </w:r>
    </w:p>
    <w:p w:rsidR="00C659C7" w:rsidRPr="0078672D" w:rsidRDefault="00C659C7" w:rsidP="00C659C7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78672D">
        <w:rPr>
          <w:rFonts w:ascii="Times New Roman" w:hAnsi="Times New Roman"/>
          <w:color w:val="000000"/>
        </w:rPr>
        <w:t>Лица, поступающие на работу в администрацию проходят</w:t>
      </w:r>
      <w:proofErr w:type="gramEnd"/>
      <w:r w:rsidRPr="0078672D">
        <w:rPr>
          <w:rFonts w:ascii="Times New Roman" w:hAnsi="Times New Roman"/>
          <w:color w:val="000000"/>
        </w:rPr>
        <w:t xml:space="preserve"> предварительные при поступлении и периодические медицинские осмотры.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C659C7" w:rsidRPr="0078672D" w:rsidRDefault="00C659C7" w:rsidP="00C659C7">
      <w:pPr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Все работники администрации должны соблюдать правила личной гигиены:</w:t>
      </w:r>
    </w:p>
    <w:p w:rsidR="00C659C7" w:rsidRPr="0078672D" w:rsidRDefault="00C659C7" w:rsidP="00C659C7">
      <w:pPr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- после посещения туалета тщательно мыть руки с мылом; </w:t>
      </w:r>
    </w:p>
    <w:p w:rsidR="00C659C7" w:rsidRPr="0078672D" w:rsidRDefault="00C659C7" w:rsidP="00C659C7">
      <w:pPr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     - при появлении признаков простудного заболевания или кишечной дисфункции, а также нагноений, порезов, ожогов сообщать Главе  администрации и обращаться в медицинское учреждение для лечения; </w:t>
      </w:r>
    </w:p>
    <w:p w:rsidR="00C659C7" w:rsidRPr="0078672D" w:rsidRDefault="00C659C7" w:rsidP="00C659C7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  <w:color w:val="000000"/>
        </w:rPr>
        <w:t xml:space="preserve">      - не курить и не принимать пищу на рабочем месте.</w:t>
      </w:r>
    </w:p>
    <w:p w:rsidR="00C659C7" w:rsidRPr="0078672D" w:rsidRDefault="00C659C7" w:rsidP="00C65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78672D">
        <w:rPr>
          <w:rFonts w:ascii="Times New Roman" w:hAnsi="Times New Roman"/>
          <w:color w:val="000000"/>
        </w:rPr>
        <w:t xml:space="preserve"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 </w:t>
      </w:r>
      <w:hyperlink r:id="rId6" w:history="1">
        <w:r w:rsidRPr="0078672D">
          <w:rPr>
            <w:rFonts w:ascii="Times New Roman" w:hAnsi="Times New Roman"/>
          </w:rPr>
          <w:t>рот</w:t>
        </w:r>
      </w:hyperlink>
      <w:r w:rsidRPr="0078672D">
        <w:rPr>
          <w:rFonts w:ascii="Times New Roman" w:hAnsi="Times New Roman"/>
          <w:color w:val="000000"/>
        </w:rPr>
        <w:t xml:space="preserve"> через пищу. Дизентерию,  называют болезнью грязных рук.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  <w:color w:val="000000"/>
        </w:rPr>
        <w:t xml:space="preserve">    </w:t>
      </w:r>
      <w:r w:rsidRPr="0078672D">
        <w:rPr>
          <w:rFonts w:ascii="Times New Roman" w:hAnsi="Times New Roman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  проводить влажную ежедневную уборку. Все папки с важными документами должны размещаться и храниться в шкафу или в сейфе.</w:t>
      </w:r>
    </w:p>
    <w:p w:rsidR="00C659C7" w:rsidRPr="0078672D" w:rsidRDefault="00C659C7" w:rsidP="00C659C7">
      <w:pPr>
        <w:spacing w:after="0" w:line="240" w:lineRule="auto"/>
        <w:jc w:val="both"/>
        <w:rPr>
          <w:rFonts w:ascii="Times New Roman" w:hAnsi="Times New Roman"/>
          <w:b/>
        </w:rPr>
      </w:pPr>
      <w:r w:rsidRPr="0078672D">
        <w:rPr>
          <w:rFonts w:ascii="Times New Roman" w:hAnsi="Times New Roman"/>
        </w:rPr>
        <w:t xml:space="preserve">     </w:t>
      </w:r>
      <w:r w:rsidRPr="0078672D">
        <w:rPr>
          <w:rFonts w:ascii="Times New Roman" w:hAnsi="Times New Roman"/>
          <w:color w:val="000000"/>
        </w:rPr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  <w:r w:rsidRPr="0078672D">
        <w:rPr>
          <w:rFonts w:ascii="Times New Roman" w:hAnsi="Times New Roman"/>
          <w:b/>
        </w:rPr>
        <w:t xml:space="preserve"> </w:t>
      </w:r>
    </w:p>
    <w:p w:rsidR="00C659C7" w:rsidRPr="0078672D" w:rsidRDefault="00C659C7" w:rsidP="00C659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59C7" w:rsidRDefault="00C659C7" w:rsidP="00C659C7">
      <w:pPr>
        <w:spacing w:after="0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11. Требования пожарной безопасности.</w:t>
      </w:r>
    </w:p>
    <w:p w:rsidR="00C659C7" w:rsidRPr="0078672D" w:rsidRDefault="00C659C7" w:rsidP="00C659C7">
      <w:pPr>
        <w:spacing w:after="0"/>
        <w:jc w:val="center"/>
        <w:rPr>
          <w:rFonts w:ascii="Times New Roman" w:hAnsi="Times New Roman"/>
          <w:b/>
        </w:rPr>
      </w:pP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Каждый работник должен знать и соблюдать инструкцию пожарной безопасности.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Существует три источника основных способов прекращения горения: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-охлаждение горячего вещества ниже температуры воспламенения;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-изоляция горящего вещества от доступа воздуха;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-удаление горящего материала из зоны горения,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lastRenderedPageBreak/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</w:t>
      </w:r>
      <w:proofErr w:type="spellStart"/>
      <w:r w:rsidRPr="0078672D">
        <w:rPr>
          <w:rFonts w:ascii="Times New Roman" w:hAnsi="Times New Roman"/>
        </w:rPr>
        <w:t>элетротравмам</w:t>
      </w:r>
      <w:proofErr w:type="spellEnd"/>
      <w:r w:rsidRPr="0078672D">
        <w:rPr>
          <w:rFonts w:ascii="Times New Roman" w:hAnsi="Times New Roman"/>
        </w:rPr>
        <w:t>. Электропровода  можно тушить углекислотным огнетушителем или сухим песком.</w:t>
      </w:r>
    </w:p>
    <w:p w:rsidR="00C659C7" w:rsidRDefault="00C659C7" w:rsidP="00C659C7">
      <w:pPr>
        <w:spacing w:after="0"/>
        <w:jc w:val="center"/>
        <w:rPr>
          <w:rFonts w:ascii="Times New Roman" w:hAnsi="Times New Roman"/>
          <w:b/>
        </w:rPr>
      </w:pPr>
    </w:p>
    <w:p w:rsidR="00C659C7" w:rsidRDefault="00C659C7" w:rsidP="00C659C7">
      <w:pPr>
        <w:spacing w:after="0"/>
        <w:jc w:val="center"/>
        <w:rPr>
          <w:rFonts w:ascii="Times New Roman" w:hAnsi="Times New Roman"/>
          <w:b/>
        </w:rPr>
      </w:pPr>
      <w:r w:rsidRPr="0078672D">
        <w:rPr>
          <w:rFonts w:ascii="Times New Roman" w:hAnsi="Times New Roman"/>
          <w:b/>
        </w:rPr>
        <w:t>13. Способы оказания первой доврачебной помощи</w:t>
      </w:r>
      <w:r>
        <w:rPr>
          <w:rFonts w:ascii="Times New Roman" w:hAnsi="Times New Roman"/>
          <w:b/>
        </w:rPr>
        <w:t>.</w:t>
      </w:r>
    </w:p>
    <w:p w:rsidR="00C659C7" w:rsidRPr="0078672D" w:rsidRDefault="00C659C7" w:rsidP="00C659C7">
      <w:pPr>
        <w:spacing w:after="0"/>
        <w:jc w:val="center"/>
        <w:rPr>
          <w:rFonts w:ascii="Times New Roman" w:hAnsi="Times New Roman"/>
          <w:b/>
        </w:rPr>
      </w:pP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При несчастных случаях важно до приезда врача своевременно и правильно оказать первую помощь пострадавшему.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 Оказание первой помощи при травмах: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при ушибах - обеспечить пострадавшему полный покой. Наложить на место ушиба холодный компресс. При ушибах </w:t>
      </w:r>
      <w:proofErr w:type="gramStart"/>
      <w:r w:rsidRPr="0078672D">
        <w:rPr>
          <w:rFonts w:ascii="Times New Roman" w:hAnsi="Times New Roman"/>
        </w:rPr>
        <w:t>с</w:t>
      </w:r>
      <w:proofErr w:type="gramEnd"/>
      <w:r w:rsidRPr="0078672D">
        <w:rPr>
          <w:rFonts w:ascii="Times New Roman" w:hAnsi="Times New Roman"/>
        </w:rPr>
        <w:t xml:space="preserve"> ссадинами не следует класть примочки, ушибленные места следует смазать настойкой йода и наложить повязку.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 при  растяжении связок суставов - поднять больную конечность вверх, наложить холодный компресс и создать полный покой до прибытия врача.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-при вывихах сделать поддерживающую повязку, обеспечивающую неподвижность вывихнутой конечности и применить холодную примочку.  Без врача суставы не вправлять. 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- при переломах конечностей - наложить шины так, чтобы они захватывали два ближайших к перелому сустава. Шины прибинтовывать к конечностям, 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при открытых переломах следует, прежде всего, наложить стерильную повязку.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Вправлять торчащие наружу кости не следует, т.к. в этом случае необходима врачебно - хирургическая обработка.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при ранениях смазать кожу вокруг раны йодной настойкой и перевязать рану  индивидуальным пакетом. Нельзя прикасаться к ране руками, промывать ее водой перевязывать ее не стерильными матёриалами также накладывать на рану вату извлекать из </w:t>
      </w:r>
      <w:proofErr w:type="gramStart"/>
      <w:r w:rsidRPr="0078672D">
        <w:rPr>
          <w:rFonts w:ascii="Times New Roman" w:hAnsi="Times New Roman"/>
        </w:rPr>
        <w:t>раны</w:t>
      </w:r>
      <w:proofErr w:type="gramEnd"/>
      <w:r w:rsidRPr="0078672D">
        <w:rPr>
          <w:rFonts w:ascii="Times New Roman" w:hAnsi="Times New Roman"/>
        </w:rPr>
        <w:t xml:space="preserve"> попавшие в нее инородные тела.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- при засорении глаз - промыть глаза раствором борной кислоты (одна чай ложка на стакан воды</w:t>
      </w:r>
      <w:proofErr w:type="gramStart"/>
      <w:r w:rsidRPr="0078672D">
        <w:rPr>
          <w:rFonts w:ascii="Times New Roman" w:hAnsi="Times New Roman"/>
        </w:rPr>
        <w:t>)и</w:t>
      </w:r>
      <w:proofErr w:type="gramEnd"/>
      <w:r w:rsidRPr="0078672D">
        <w:rPr>
          <w:rFonts w:ascii="Times New Roman" w:hAnsi="Times New Roman"/>
        </w:rPr>
        <w:t>ли чистой кипяченой водой. Нельзя тереть глаза руками.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  Главное оказание помощи </w:t>
      </w:r>
      <w:proofErr w:type="gramStart"/>
      <w:r w:rsidRPr="0078672D">
        <w:rPr>
          <w:rFonts w:ascii="Times New Roman" w:hAnsi="Times New Roman"/>
        </w:rPr>
        <w:t>попавшему</w:t>
      </w:r>
      <w:proofErr w:type="gramEnd"/>
      <w:r w:rsidRPr="0078672D">
        <w:rPr>
          <w:rFonts w:ascii="Times New Roman" w:hAnsi="Times New Roman"/>
        </w:rPr>
        <w:t xml:space="preserve"> под напряжение - быстрее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  спирт, согревать, если отсутствуют признаки жизни без промедления делать и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>искусственное дыхание, и непрямой массаж сердца до появления  признаков  оживления.</w:t>
      </w:r>
    </w:p>
    <w:p w:rsidR="00C659C7" w:rsidRPr="0078672D" w:rsidRDefault="00C659C7" w:rsidP="00C659C7">
      <w:pPr>
        <w:spacing w:after="0"/>
        <w:jc w:val="both"/>
        <w:rPr>
          <w:rFonts w:ascii="Times New Roman" w:hAnsi="Times New Roman"/>
        </w:rPr>
      </w:pPr>
      <w:r w:rsidRPr="0078672D">
        <w:rPr>
          <w:rFonts w:ascii="Times New Roman" w:hAnsi="Times New Roman"/>
        </w:rPr>
        <w:t xml:space="preserve">  </w:t>
      </w:r>
    </w:p>
    <w:p w:rsidR="00A668D1" w:rsidRDefault="00A668D1"/>
    <w:sectPr w:rsidR="00A668D1" w:rsidSect="00584ADC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40A8"/>
    <w:multiLevelType w:val="hybridMultilevel"/>
    <w:tmpl w:val="6EE0F9CC"/>
    <w:lvl w:ilvl="0" w:tplc="AE9C1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9C7"/>
    <w:rsid w:val="00154822"/>
    <w:rsid w:val="00A668D1"/>
    <w:rsid w:val="00C659C7"/>
    <w:rsid w:val="00C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6/rot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3872</Words>
  <Characters>22077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2015-08-27T23:51:00Z</dcterms:created>
  <dcterms:modified xsi:type="dcterms:W3CDTF">2015-09-02T23:15:00Z</dcterms:modified>
</cp:coreProperties>
</file>