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D29" w:rsidRPr="00364C70" w:rsidRDefault="002C4D29" w:rsidP="00364C70">
      <w:pPr>
        <w:jc w:val="center"/>
        <w:rPr>
          <w:b w:val="0"/>
          <w:sz w:val="24"/>
          <w:szCs w:val="24"/>
        </w:rPr>
      </w:pPr>
      <w:r w:rsidRPr="00364C70">
        <w:rPr>
          <w:noProof/>
          <w:sz w:val="24"/>
          <w:szCs w:val="24"/>
        </w:rPr>
        <w:drawing>
          <wp:anchor distT="0" distB="0" distL="114300" distR="114300" simplePos="0" relativeHeight="251658240" behindDoc="0" locked="0" layoutInCell="1" allowOverlap="1">
            <wp:simplePos x="0" y="0"/>
            <wp:positionH relativeFrom="column">
              <wp:posOffset>2251710</wp:posOffset>
            </wp:positionH>
            <wp:positionV relativeFrom="paragraph">
              <wp:align>top</wp:align>
            </wp:positionV>
            <wp:extent cx="981075" cy="571500"/>
            <wp:effectExtent l="19050" t="0" r="952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571500"/>
                    </a:xfrm>
                    <a:prstGeom prst="rect">
                      <a:avLst/>
                    </a:prstGeom>
                    <a:noFill/>
                    <a:ln>
                      <a:noFill/>
                    </a:ln>
                  </pic:spPr>
                </pic:pic>
              </a:graphicData>
            </a:graphic>
          </wp:anchor>
        </w:drawing>
      </w:r>
      <w:r w:rsidR="00364C70" w:rsidRPr="00364C70">
        <w:rPr>
          <w:sz w:val="24"/>
          <w:szCs w:val="24"/>
        </w:rPr>
        <w:br w:type="textWrapping" w:clear="all"/>
      </w:r>
      <w:r w:rsidRPr="00364C70">
        <w:rPr>
          <w:b w:val="0"/>
          <w:sz w:val="24"/>
          <w:szCs w:val="24"/>
        </w:rPr>
        <w:t>АДМИНИСТРАЦИЯ</w:t>
      </w:r>
      <w:r w:rsidR="00364C70">
        <w:rPr>
          <w:b w:val="0"/>
          <w:sz w:val="24"/>
          <w:szCs w:val="24"/>
        </w:rPr>
        <w:t xml:space="preserve">  </w:t>
      </w:r>
      <w:r w:rsidRPr="00364C70">
        <w:rPr>
          <w:b w:val="0"/>
          <w:sz w:val="24"/>
          <w:szCs w:val="24"/>
        </w:rPr>
        <w:t>ГРИГОРЬЕВСКОГО  СЕЛЬСКОГО  ПОСЕЛЕНИЯ</w:t>
      </w:r>
    </w:p>
    <w:p w:rsidR="002C4D29" w:rsidRPr="00364C70" w:rsidRDefault="00364C70" w:rsidP="00364C70">
      <w:pPr>
        <w:jc w:val="center"/>
        <w:rPr>
          <w:b w:val="0"/>
          <w:sz w:val="24"/>
          <w:szCs w:val="24"/>
        </w:rPr>
      </w:pPr>
      <w:r>
        <w:rPr>
          <w:b w:val="0"/>
          <w:sz w:val="24"/>
          <w:szCs w:val="24"/>
        </w:rPr>
        <w:t xml:space="preserve">МИХАЙЛОВСКОГО  МУНИЦИПАЛЬНОГО  </w:t>
      </w:r>
      <w:r w:rsidR="002C4D29" w:rsidRPr="00364C70">
        <w:rPr>
          <w:b w:val="0"/>
          <w:sz w:val="24"/>
          <w:szCs w:val="24"/>
        </w:rPr>
        <w:t>РАЙОНА</w:t>
      </w:r>
    </w:p>
    <w:p w:rsidR="002C4D29" w:rsidRPr="00364C70" w:rsidRDefault="00364C70" w:rsidP="00364C70">
      <w:pPr>
        <w:jc w:val="center"/>
        <w:rPr>
          <w:b w:val="0"/>
          <w:sz w:val="24"/>
          <w:szCs w:val="24"/>
        </w:rPr>
      </w:pPr>
      <w:r>
        <w:rPr>
          <w:b w:val="0"/>
          <w:sz w:val="24"/>
          <w:szCs w:val="24"/>
        </w:rPr>
        <w:t xml:space="preserve">ПРИМОРСКОГО  </w:t>
      </w:r>
      <w:r w:rsidR="002C4D29" w:rsidRPr="00364C70">
        <w:rPr>
          <w:b w:val="0"/>
          <w:sz w:val="24"/>
          <w:szCs w:val="24"/>
        </w:rPr>
        <w:t>КРАЯ</w:t>
      </w:r>
    </w:p>
    <w:p w:rsidR="002C4D29" w:rsidRPr="00364C70" w:rsidRDefault="002C4D29" w:rsidP="002C4D29">
      <w:pPr>
        <w:rPr>
          <w:b w:val="0"/>
          <w:sz w:val="24"/>
          <w:szCs w:val="24"/>
        </w:rPr>
      </w:pPr>
    </w:p>
    <w:p w:rsidR="002C4D29" w:rsidRPr="008D38BF" w:rsidRDefault="002C4D29" w:rsidP="002C4D29">
      <w:pPr>
        <w:jc w:val="center"/>
        <w:rPr>
          <w:sz w:val="24"/>
          <w:szCs w:val="24"/>
        </w:rPr>
      </w:pPr>
      <w:r w:rsidRPr="008D38BF">
        <w:rPr>
          <w:sz w:val="24"/>
          <w:szCs w:val="24"/>
        </w:rPr>
        <w:t>ПОСТАНОВЛЕНИЕ</w:t>
      </w:r>
    </w:p>
    <w:p w:rsidR="002C4D29" w:rsidRPr="00364C70" w:rsidRDefault="002C4D29" w:rsidP="002C4D29">
      <w:pPr>
        <w:jc w:val="center"/>
        <w:rPr>
          <w:b w:val="0"/>
          <w:sz w:val="24"/>
          <w:szCs w:val="24"/>
        </w:rPr>
      </w:pPr>
    </w:p>
    <w:p w:rsidR="002C4D29" w:rsidRPr="00364C70" w:rsidRDefault="008F382E" w:rsidP="002C4D29">
      <w:pPr>
        <w:rPr>
          <w:b w:val="0"/>
          <w:sz w:val="24"/>
          <w:szCs w:val="24"/>
        </w:rPr>
      </w:pPr>
      <w:r>
        <w:rPr>
          <w:b w:val="0"/>
          <w:sz w:val="24"/>
          <w:szCs w:val="24"/>
        </w:rPr>
        <w:t>1</w:t>
      </w:r>
      <w:r w:rsidR="008D38BF">
        <w:rPr>
          <w:b w:val="0"/>
          <w:sz w:val="24"/>
          <w:szCs w:val="24"/>
        </w:rPr>
        <w:t xml:space="preserve">9 </w:t>
      </w:r>
      <w:r w:rsidR="002C4D29" w:rsidRPr="00364C70">
        <w:rPr>
          <w:b w:val="0"/>
          <w:sz w:val="24"/>
          <w:szCs w:val="24"/>
        </w:rPr>
        <w:t xml:space="preserve"> </w:t>
      </w:r>
      <w:r>
        <w:rPr>
          <w:b w:val="0"/>
          <w:sz w:val="24"/>
          <w:szCs w:val="24"/>
        </w:rPr>
        <w:t>марта</w:t>
      </w:r>
      <w:r w:rsidR="008D38BF">
        <w:rPr>
          <w:b w:val="0"/>
          <w:sz w:val="24"/>
          <w:szCs w:val="24"/>
        </w:rPr>
        <w:t xml:space="preserve">  </w:t>
      </w:r>
      <w:r w:rsidR="002C4D29" w:rsidRPr="00364C70">
        <w:rPr>
          <w:b w:val="0"/>
          <w:sz w:val="24"/>
          <w:szCs w:val="24"/>
        </w:rPr>
        <w:t xml:space="preserve"> 201</w:t>
      </w:r>
      <w:r>
        <w:rPr>
          <w:b w:val="0"/>
          <w:sz w:val="24"/>
          <w:szCs w:val="24"/>
        </w:rPr>
        <w:t>5</w:t>
      </w:r>
      <w:r w:rsidR="002C4D29" w:rsidRPr="00364C70">
        <w:rPr>
          <w:b w:val="0"/>
          <w:sz w:val="24"/>
          <w:szCs w:val="24"/>
        </w:rPr>
        <w:t xml:space="preserve">г.           </w:t>
      </w:r>
      <w:r w:rsidR="008D38BF">
        <w:rPr>
          <w:b w:val="0"/>
          <w:sz w:val="24"/>
          <w:szCs w:val="24"/>
        </w:rPr>
        <w:t xml:space="preserve">                         </w:t>
      </w:r>
      <w:r w:rsidR="002C4D29" w:rsidRPr="00364C70">
        <w:rPr>
          <w:b w:val="0"/>
          <w:sz w:val="24"/>
          <w:szCs w:val="24"/>
        </w:rPr>
        <w:t>с.</w:t>
      </w:r>
      <w:r w:rsidR="008D38BF">
        <w:rPr>
          <w:b w:val="0"/>
          <w:sz w:val="24"/>
          <w:szCs w:val="24"/>
        </w:rPr>
        <w:t xml:space="preserve"> </w:t>
      </w:r>
      <w:r w:rsidR="002C4D29" w:rsidRPr="00364C70">
        <w:rPr>
          <w:b w:val="0"/>
          <w:sz w:val="24"/>
          <w:szCs w:val="24"/>
        </w:rPr>
        <w:t xml:space="preserve">Григорьевка                                          </w:t>
      </w:r>
      <w:r w:rsidR="00364C70" w:rsidRPr="00364C70">
        <w:rPr>
          <w:b w:val="0"/>
          <w:sz w:val="24"/>
          <w:szCs w:val="24"/>
        </w:rPr>
        <w:t xml:space="preserve">     </w:t>
      </w:r>
      <w:r w:rsidR="00364C70">
        <w:rPr>
          <w:b w:val="0"/>
          <w:sz w:val="24"/>
          <w:szCs w:val="24"/>
        </w:rPr>
        <w:t xml:space="preserve">    </w:t>
      </w:r>
      <w:r w:rsidR="008D38BF">
        <w:rPr>
          <w:b w:val="0"/>
          <w:sz w:val="24"/>
          <w:szCs w:val="24"/>
        </w:rPr>
        <w:t xml:space="preserve"> </w:t>
      </w:r>
      <w:r w:rsidR="00364C70">
        <w:rPr>
          <w:b w:val="0"/>
          <w:sz w:val="24"/>
          <w:szCs w:val="24"/>
        </w:rPr>
        <w:t xml:space="preserve">   </w:t>
      </w:r>
      <w:r w:rsidR="00364C70" w:rsidRPr="00364C70">
        <w:rPr>
          <w:b w:val="0"/>
          <w:sz w:val="24"/>
          <w:szCs w:val="24"/>
        </w:rPr>
        <w:t xml:space="preserve">№ </w:t>
      </w:r>
      <w:r>
        <w:rPr>
          <w:b w:val="0"/>
          <w:sz w:val="24"/>
          <w:szCs w:val="24"/>
        </w:rPr>
        <w:t>39</w:t>
      </w:r>
    </w:p>
    <w:p w:rsidR="00364C70" w:rsidRDefault="00364C70" w:rsidP="00364C70">
      <w:pPr>
        <w:pStyle w:val="ab"/>
        <w:spacing w:before="0" w:beforeAutospacing="0" w:after="0" w:afterAutospacing="0"/>
        <w:jc w:val="center"/>
        <w:rPr>
          <w:b/>
          <w:bCs/>
        </w:rPr>
      </w:pPr>
    </w:p>
    <w:p w:rsidR="00364C70" w:rsidRDefault="00364C70" w:rsidP="00364C70">
      <w:pPr>
        <w:pStyle w:val="ab"/>
        <w:spacing w:before="0" w:beforeAutospacing="0" w:after="0" w:afterAutospacing="0"/>
        <w:jc w:val="center"/>
        <w:rPr>
          <w:b/>
          <w:bCs/>
        </w:rPr>
      </w:pPr>
    </w:p>
    <w:p w:rsidR="002A70AC" w:rsidRDefault="00F303E7" w:rsidP="002A70AC">
      <w:pPr>
        <w:pStyle w:val="ab"/>
        <w:spacing w:before="0" w:beforeAutospacing="0" w:after="0" w:afterAutospacing="0" w:line="276" w:lineRule="auto"/>
        <w:jc w:val="center"/>
        <w:rPr>
          <w:b/>
          <w:bCs/>
        </w:rPr>
      </w:pPr>
      <w:r w:rsidRPr="00364C70">
        <w:rPr>
          <w:b/>
          <w:bCs/>
        </w:rPr>
        <w:t>Об удовлетворении протеста, принесенного прокурором Михайловского района</w:t>
      </w:r>
      <w:r w:rsidR="00364C70">
        <w:rPr>
          <w:b/>
          <w:bCs/>
        </w:rPr>
        <w:t xml:space="preserve"> </w:t>
      </w:r>
    </w:p>
    <w:p w:rsidR="00E5142B" w:rsidRDefault="00364C70" w:rsidP="002A70AC">
      <w:pPr>
        <w:pStyle w:val="ab"/>
        <w:spacing w:before="0" w:beforeAutospacing="0" w:after="0" w:afterAutospacing="0" w:line="276" w:lineRule="auto"/>
        <w:jc w:val="center"/>
        <w:rPr>
          <w:b/>
        </w:rPr>
      </w:pPr>
      <w:r w:rsidRPr="00364C70">
        <w:rPr>
          <w:b/>
          <w:bCs/>
        </w:rPr>
        <w:t xml:space="preserve">от </w:t>
      </w:r>
      <w:r w:rsidR="00525F43">
        <w:rPr>
          <w:b/>
          <w:bCs/>
        </w:rPr>
        <w:t>1</w:t>
      </w:r>
      <w:r w:rsidRPr="00364C70">
        <w:rPr>
          <w:b/>
          <w:bCs/>
        </w:rPr>
        <w:t>0.0</w:t>
      </w:r>
      <w:r w:rsidR="00525F43">
        <w:rPr>
          <w:b/>
          <w:bCs/>
        </w:rPr>
        <w:t>3.2015</w:t>
      </w:r>
      <w:r w:rsidR="00F303E7" w:rsidRPr="00364C70">
        <w:rPr>
          <w:b/>
          <w:bCs/>
        </w:rPr>
        <w:t xml:space="preserve"> г. № 7-22-1</w:t>
      </w:r>
      <w:r w:rsidR="00525F43">
        <w:rPr>
          <w:b/>
          <w:bCs/>
        </w:rPr>
        <w:t>5</w:t>
      </w:r>
      <w:r w:rsidR="00F303E7" w:rsidRPr="00364C70">
        <w:rPr>
          <w:b/>
          <w:bCs/>
        </w:rPr>
        <w:t xml:space="preserve"> на </w:t>
      </w:r>
      <w:r w:rsidRPr="00364C70">
        <w:rPr>
          <w:b/>
          <w:bCs/>
        </w:rPr>
        <w:t>постановление администрации Григорьевского сельского поселения</w:t>
      </w:r>
      <w:r w:rsidRPr="00364C70">
        <w:rPr>
          <w:b/>
        </w:rPr>
        <w:t xml:space="preserve"> от 2</w:t>
      </w:r>
      <w:r w:rsidR="00525F43">
        <w:rPr>
          <w:b/>
        </w:rPr>
        <w:t>3.1</w:t>
      </w:r>
      <w:r w:rsidRPr="00364C70">
        <w:rPr>
          <w:b/>
        </w:rPr>
        <w:t>2.2013г. № 1</w:t>
      </w:r>
      <w:r w:rsidR="00525F43">
        <w:rPr>
          <w:b/>
        </w:rPr>
        <w:t>2</w:t>
      </w:r>
      <w:r w:rsidRPr="00364C70">
        <w:rPr>
          <w:b/>
        </w:rPr>
        <w:t xml:space="preserve">5 </w:t>
      </w:r>
    </w:p>
    <w:p w:rsidR="00F303E7" w:rsidRPr="00364C70" w:rsidRDefault="00364C70" w:rsidP="002A70AC">
      <w:pPr>
        <w:pStyle w:val="ab"/>
        <w:spacing w:before="0" w:beforeAutospacing="0" w:after="0" w:afterAutospacing="0" w:line="276" w:lineRule="auto"/>
        <w:jc w:val="center"/>
        <w:rPr>
          <w:b/>
        </w:rPr>
      </w:pPr>
      <w:r w:rsidRPr="00364C70">
        <w:rPr>
          <w:b/>
        </w:rPr>
        <w:t xml:space="preserve">«О </w:t>
      </w:r>
      <w:r w:rsidR="00FC7277">
        <w:rPr>
          <w:b/>
        </w:rPr>
        <w:t xml:space="preserve">создании </w:t>
      </w:r>
      <w:r w:rsidR="00525F43">
        <w:rPr>
          <w:b/>
        </w:rPr>
        <w:t xml:space="preserve">Единой </w:t>
      </w:r>
      <w:r w:rsidRPr="00364C70">
        <w:rPr>
          <w:b/>
        </w:rPr>
        <w:t xml:space="preserve">комиссии по </w:t>
      </w:r>
      <w:r w:rsidR="00525F43">
        <w:rPr>
          <w:b/>
        </w:rPr>
        <w:t>осуществлению закупок</w:t>
      </w:r>
      <w:r w:rsidR="00FD0E60" w:rsidRPr="00364C70">
        <w:t>»</w:t>
      </w:r>
    </w:p>
    <w:p w:rsidR="0001521C" w:rsidRPr="002C4D29" w:rsidRDefault="0001521C" w:rsidP="00607951">
      <w:pPr>
        <w:shd w:val="clear" w:color="auto" w:fill="FFFFFF"/>
        <w:ind w:right="-144" w:firstLine="709"/>
        <w:jc w:val="center"/>
        <w:rPr>
          <w:spacing w:val="2"/>
          <w:sz w:val="24"/>
          <w:szCs w:val="24"/>
        </w:rPr>
      </w:pPr>
    </w:p>
    <w:p w:rsidR="00993C18" w:rsidRPr="002C4D29" w:rsidRDefault="00993C18" w:rsidP="00607951">
      <w:pPr>
        <w:tabs>
          <w:tab w:val="left" w:pos="2300"/>
        </w:tabs>
        <w:ind w:firstLine="709"/>
        <w:jc w:val="center"/>
        <w:rPr>
          <w:b w:val="0"/>
          <w:sz w:val="24"/>
          <w:szCs w:val="24"/>
        </w:rPr>
      </w:pPr>
    </w:p>
    <w:p w:rsidR="001869C9" w:rsidRDefault="00D87E26" w:rsidP="001869C9">
      <w:pPr>
        <w:pStyle w:val="ab"/>
        <w:spacing w:before="0" w:beforeAutospacing="0" w:after="0" w:afterAutospacing="0" w:line="276" w:lineRule="auto"/>
        <w:ind w:firstLine="567"/>
        <w:jc w:val="both"/>
      </w:pPr>
      <w:r w:rsidRPr="00364016">
        <w:t xml:space="preserve">В соответствии с Федеральными </w:t>
      </w:r>
      <w:hyperlink r:id="rId9" w:history="1">
        <w:r w:rsidRPr="00364016">
          <w:rPr>
            <w:rStyle w:val="a3"/>
            <w:color w:val="auto"/>
            <w:u w:val="none"/>
          </w:rPr>
          <w:t>законам</w:t>
        </w:r>
      </w:hyperlink>
      <w:r w:rsidRPr="00364016">
        <w:rPr>
          <w:rStyle w:val="a3"/>
          <w:color w:val="auto"/>
          <w:u w:val="none"/>
        </w:rPr>
        <w:t>и</w:t>
      </w:r>
      <w:r w:rsidRPr="00364016">
        <w:t xml:space="preserve"> от 06.10.2003г. № 131-ФЗ "Об общих принципах организации местного самоуправления в Российской Федерации", </w:t>
      </w:r>
      <w:r w:rsidR="00E5142B">
        <w:t xml:space="preserve">                   </w:t>
      </w:r>
      <w:r w:rsidR="001869C9">
        <w:rPr>
          <w:bCs/>
        </w:rPr>
        <w:t>от 05.04.2013</w:t>
      </w:r>
      <w:r w:rsidRPr="00364016">
        <w:rPr>
          <w:bCs/>
        </w:rPr>
        <w:t xml:space="preserve">г. № </w:t>
      </w:r>
      <w:r w:rsidR="001869C9">
        <w:rPr>
          <w:bCs/>
        </w:rPr>
        <w:t>44</w:t>
      </w:r>
      <w:r w:rsidRPr="00364016">
        <w:rPr>
          <w:bCs/>
        </w:rPr>
        <w:t xml:space="preserve">-ФЗ "О </w:t>
      </w:r>
      <w:r w:rsidR="001869C9" w:rsidRPr="001869C9">
        <w:rPr>
          <w:bCs/>
        </w:rPr>
        <w:t>контрактной системе</w:t>
      </w:r>
      <w:r w:rsidR="001869C9" w:rsidRPr="00364016">
        <w:rPr>
          <w:bCs/>
        </w:rPr>
        <w:t xml:space="preserve"> </w:t>
      </w:r>
      <w:r w:rsidR="001869C9" w:rsidRPr="001869C9">
        <w:rPr>
          <w:bCs/>
        </w:rPr>
        <w:t>в сфере закупок товаров, работ, услуг для обеспечения</w:t>
      </w:r>
      <w:r w:rsidR="001869C9">
        <w:rPr>
          <w:bCs/>
        </w:rPr>
        <w:t xml:space="preserve"> </w:t>
      </w:r>
      <w:r w:rsidR="001869C9" w:rsidRPr="001869C9">
        <w:rPr>
          <w:bCs/>
        </w:rPr>
        <w:t xml:space="preserve">государственных и муниципальных </w:t>
      </w:r>
      <w:r w:rsidR="001869C9">
        <w:rPr>
          <w:bCs/>
        </w:rPr>
        <w:t>нужд</w:t>
      </w:r>
      <w:r w:rsidRPr="00364016">
        <w:rPr>
          <w:bCs/>
        </w:rPr>
        <w:t>"</w:t>
      </w:r>
      <w:r w:rsidR="001869C9">
        <w:rPr>
          <w:bCs/>
        </w:rPr>
        <w:t xml:space="preserve"> </w:t>
      </w:r>
      <w:r w:rsidR="001869C9">
        <w:t>(в редакции от 31.12.2014г.)</w:t>
      </w:r>
      <w:r w:rsidRPr="00364016">
        <w:t xml:space="preserve">, </w:t>
      </w:r>
      <w:hyperlink r:id="rId10" w:history="1">
        <w:r w:rsidRPr="00364016">
          <w:rPr>
            <w:rStyle w:val="a3"/>
            <w:color w:val="auto"/>
            <w:u w:val="none"/>
          </w:rPr>
          <w:t>Уставом</w:t>
        </w:r>
      </w:hyperlink>
      <w:r w:rsidRPr="00364016">
        <w:t xml:space="preserve"> Григорьевского</w:t>
      </w:r>
      <w:r w:rsidRPr="002C4D29">
        <w:t xml:space="preserve"> сельского поселения, с целью устранения противоречий МПА требованиям действующего законодательства, на основании </w:t>
      </w:r>
      <w:r w:rsidRPr="002C4D29">
        <w:rPr>
          <w:bCs/>
        </w:rPr>
        <w:t xml:space="preserve">протеста, принесенного прокурором Михайловского района от </w:t>
      </w:r>
      <w:r w:rsidR="008663FC" w:rsidRPr="00E5142B">
        <w:rPr>
          <w:bCs/>
        </w:rPr>
        <w:t>1</w:t>
      </w:r>
      <w:r w:rsidR="00364016" w:rsidRPr="00E5142B">
        <w:rPr>
          <w:bCs/>
        </w:rPr>
        <w:t>0.0</w:t>
      </w:r>
      <w:r w:rsidR="00080067" w:rsidRPr="00E5142B">
        <w:rPr>
          <w:bCs/>
        </w:rPr>
        <w:t>3.</w:t>
      </w:r>
      <w:r w:rsidR="00080067">
        <w:rPr>
          <w:bCs/>
        </w:rPr>
        <w:t>2015</w:t>
      </w:r>
      <w:r w:rsidRPr="002C4D29">
        <w:rPr>
          <w:bCs/>
        </w:rPr>
        <w:t xml:space="preserve"> г. № 7-22-1</w:t>
      </w:r>
      <w:r w:rsidR="00080067">
        <w:rPr>
          <w:bCs/>
        </w:rPr>
        <w:t>5</w:t>
      </w:r>
      <w:r w:rsidRPr="002C4D29">
        <w:rPr>
          <w:bCs/>
        </w:rPr>
        <w:t xml:space="preserve"> на </w:t>
      </w:r>
      <w:r w:rsidR="00364016" w:rsidRPr="00364016">
        <w:rPr>
          <w:bCs/>
        </w:rPr>
        <w:t>постановление администрации Григорьевского сельского поселения</w:t>
      </w:r>
      <w:r w:rsidR="00364016" w:rsidRPr="00364016">
        <w:t xml:space="preserve"> от 2</w:t>
      </w:r>
      <w:r w:rsidR="00080067">
        <w:t>3.1</w:t>
      </w:r>
      <w:r w:rsidR="00364016" w:rsidRPr="00364016">
        <w:t>2.2013г. № 1</w:t>
      </w:r>
      <w:r w:rsidR="00080067">
        <w:t>2</w:t>
      </w:r>
      <w:r w:rsidR="00364016" w:rsidRPr="00364016">
        <w:t xml:space="preserve">5 «О </w:t>
      </w:r>
      <w:r w:rsidR="00FC7277">
        <w:t xml:space="preserve">создании </w:t>
      </w:r>
      <w:r w:rsidR="00080067">
        <w:t xml:space="preserve">Единой </w:t>
      </w:r>
      <w:r w:rsidR="00364016" w:rsidRPr="00364016">
        <w:t xml:space="preserve">комиссии по </w:t>
      </w:r>
      <w:r w:rsidR="00080067">
        <w:t>осуществлению закупок</w:t>
      </w:r>
      <w:r w:rsidR="00364016" w:rsidRPr="00364016">
        <w:t>»</w:t>
      </w:r>
      <w:r w:rsidRPr="002C4D29">
        <w:t xml:space="preserve">, </w:t>
      </w:r>
      <w:r w:rsidR="00364016">
        <w:t>администрация</w:t>
      </w:r>
      <w:r w:rsidR="00B03C90" w:rsidRPr="002C4D29">
        <w:t xml:space="preserve"> </w:t>
      </w:r>
      <w:r w:rsidRPr="002C4D29">
        <w:t>Григорьевского сельского поселения</w:t>
      </w:r>
    </w:p>
    <w:p w:rsidR="0002643B" w:rsidRPr="002C4D29" w:rsidRDefault="00F303E7" w:rsidP="008D38BF">
      <w:pPr>
        <w:spacing w:before="240" w:line="276" w:lineRule="auto"/>
        <w:ind w:firstLine="709"/>
        <w:jc w:val="both"/>
        <w:rPr>
          <w:sz w:val="24"/>
          <w:szCs w:val="24"/>
        </w:rPr>
      </w:pPr>
      <w:r w:rsidRPr="002C4D29">
        <w:rPr>
          <w:sz w:val="24"/>
          <w:szCs w:val="24"/>
        </w:rPr>
        <w:t>ПОСТАНОВЛЯЕТ:</w:t>
      </w:r>
    </w:p>
    <w:p w:rsidR="008D38BF" w:rsidRDefault="00F303E7" w:rsidP="008D38BF">
      <w:pPr>
        <w:pStyle w:val="a4"/>
        <w:numPr>
          <w:ilvl w:val="0"/>
          <w:numId w:val="1"/>
        </w:numPr>
        <w:spacing w:before="240" w:after="0"/>
        <w:ind w:left="0" w:firstLine="709"/>
        <w:jc w:val="both"/>
        <w:rPr>
          <w:rFonts w:ascii="Times New Roman" w:hAnsi="Times New Roman"/>
          <w:sz w:val="24"/>
          <w:szCs w:val="24"/>
        </w:rPr>
      </w:pPr>
      <w:r w:rsidRPr="008D38BF">
        <w:rPr>
          <w:rFonts w:ascii="Times New Roman" w:hAnsi="Times New Roman"/>
          <w:sz w:val="24"/>
          <w:szCs w:val="24"/>
        </w:rPr>
        <w:t xml:space="preserve">Удовлетворить </w:t>
      </w:r>
      <w:r w:rsidRPr="008D38BF">
        <w:rPr>
          <w:rFonts w:ascii="Times New Roman" w:hAnsi="Times New Roman"/>
          <w:bCs/>
          <w:sz w:val="24"/>
          <w:szCs w:val="24"/>
        </w:rPr>
        <w:t xml:space="preserve">протест, принесенный прокурором Михайловского района от </w:t>
      </w:r>
      <w:r w:rsidR="00080067">
        <w:rPr>
          <w:rFonts w:ascii="Times New Roman" w:hAnsi="Times New Roman"/>
          <w:bCs/>
          <w:sz w:val="24"/>
          <w:szCs w:val="24"/>
        </w:rPr>
        <w:t>1</w:t>
      </w:r>
      <w:r w:rsidR="004633BA" w:rsidRPr="008D38BF">
        <w:rPr>
          <w:rFonts w:ascii="Times New Roman" w:hAnsi="Times New Roman"/>
          <w:bCs/>
          <w:sz w:val="24"/>
          <w:szCs w:val="24"/>
        </w:rPr>
        <w:t>0</w:t>
      </w:r>
      <w:r w:rsidRPr="008D38BF">
        <w:rPr>
          <w:rFonts w:ascii="Times New Roman" w:hAnsi="Times New Roman"/>
          <w:bCs/>
          <w:sz w:val="24"/>
          <w:szCs w:val="24"/>
        </w:rPr>
        <w:t>.0</w:t>
      </w:r>
      <w:r w:rsidR="00080067">
        <w:rPr>
          <w:rFonts w:ascii="Times New Roman" w:hAnsi="Times New Roman"/>
          <w:bCs/>
          <w:sz w:val="24"/>
          <w:szCs w:val="24"/>
        </w:rPr>
        <w:t>3.2015</w:t>
      </w:r>
      <w:r w:rsidRPr="008D38BF">
        <w:rPr>
          <w:rFonts w:ascii="Times New Roman" w:hAnsi="Times New Roman"/>
          <w:bCs/>
          <w:sz w:val="24"/>
          <w:szCs w:val="24"/>
        </w:rPr>
        <w:t>г. № 7-22-</w:t>
      </w:r>
      <w:r w:rsidR="00B03C90" w:rsidRPr="008D38BF">
        <w:rPr>
          <w:rFonts w:ascii="Times New Roman" w:hAnsi="Times New Roman"/>
          <w:bCs/>
          <w:sz w:val="24"/>
          <w:szCs w:val="24"/>
        </w:rPr>
        <w:t>1</w:t>
      </w:r>
      <w:r w:rsidR="00080067">
        <w:rPr>
          <w:rFonts w:ascii="Times New Roman" w:hAnsi="Times New Roman"/>
          <w:bCs/>
          <w:sz w:val="24"/>
          <w:szCs w:val="24"/>
        </w:rPr>
        <w:t>5</w:t>
      </w:r>
      <w:r w:rsidR="005374EB" w:rsidRPr="008D38BF">
        <w:rPr>
          <w:rFonts w:ascii="Times New Roman" w:hAnsi="Times New Roman"/>
          <w:bCs/>
          <w:sz w:val="24"/>
          <w:szCs w:val="24"/>
        </w:rPr>
        <w:t xml:space="preserve"> </w:t>
      </w:r>
      <w:r w:rsidR="004633BA" w:rsidRPr="008D38BF">
        <w:rPr>
          <w:rFonts w:ascii="Times New Roman" w:hAnsi="Times New Roman"/>
          <w:bCs/>
          <w:sz w:val="24"/>
          <w:szCs w:val="24"/>
        </w:rPr>
        <w:t>на постановление администрации Григорьевского сельского поселения</w:t>
      </w:r>
      <w:r w:rsidR="004633BA" w:rsidRPr="008D38BF">
        <w:rPr>
          <w:rFonts w:ascii="Times New Roman" w:hAnsi="Times New Roman"/>
          <w:sz w:val="24"/>
          <w:szCs w:val="24"/>
        </w:rPr>
        <w:t xml:space="preserve"> от 2</w:t>
      </w:r>
      <w:r w:rsidR="00080067">
        <w:rPr>
          <w:rFonts w:ascii="Times New Roman" w:hAnsi="Times New Roman"/>
          <w:sz w:val="24"/>
          <w:szCs w:val="24"/>
        </w:rPr>
        <w:t>3.1</w:t>
      </w:r>
      <w:r w:rsidR="004633BA" w:rsidRPr="008D38BF">
        <w:rPr>
          <w:rFonts w:ascii="Times New Roman" w:hAnsi="Times New Roman"/>
          <w:sz w:val="24"/>
          <w:szCs w:val="24"/>
        </w:rPr>
        <w:t>2.2013г. № 1</w:t>
      </w:r>
      <w:r w:rsidR="00080067">
        <w:rPr>
          <w:rFonts w:ascii="Times New Roman" w:hAnsi="Times New Roman"/>
          <w:sz w:val="24"/>
          <w:szCs w:val="24"/>
        </w:rPr>
        <w:t>2</w:t>
      </w:r>
      <w:r w:rsidR="004633BA" w:rsidRPr="008D38BF">
        <w:rPr>
          <w:rFonts w:ascii="Times New Roman" w:hAnsi="Times New Roman"/>
          <w:sz w:val="24"/>
          <w:szCs w:val="24"/>
        </w:rPr>
        <w:t xml:space="preserve">5 «О </w:t>
      </w:r>
      <w:r w:rsidR="00FC7277">
        <w:rPr>
          <w:rFonts w:ascii="Times New Roman" w:hAnsi="Times New Roman"/>
          <w:sz w:val="24"/>
          <w:szCs w:val="24"/>
        </w:rPr>
        <w:t xml:space="preserve">создании </w:t>
      </w:r>
      <w:r w:rsidR="00080067">
        <w:rPr>
          <w:rFonts w:ascii="Times New Roman" w:hAnsi="Times New Roman"/>
          <w:sz w:val="24"/>
          <w:szCs w:val="24"/>
        </w:rPr>
        <w:t xml:space="preserve">Единой </w:t>
      </w:r>
      <w:r w:rsidR="004633BA" w:rsidRPr="008D38BF">
        <w:rPr>
          <w:rFonts w:ascii="Times New Roman" w:hAnsi="Times New Roman"/>
          <w:sz w:val="24"/>
          <w:szCs w:val="24"/>
        </w:rPr>
        <w:t xml:space="preserve">комиссии по </w:t>
      </w:r>
      <w:r w:rsidR="00080067">
        <w:rPr>
          <w:rFonts w:ascii="Times New Roman" w:hAnsi="Times New Roman"/>
          <w:sz w:val="24"/>
          <w:szCs w:val="24"/>
        </w:rPr>
        <w:t>осуществлению закупок</w:t>
      </w:r>
      <w:r w:rsidR="004633BA" w:rsidRPr="008D38BF">
        <w:rPr>
          <w:rFonts w:ascii="Times New Roman" w:hAnsi="Times New Roman"/>
          <w:sz w:val="24"/>
          <w:szCs w:val="24"/>
        </w:rPr>
        <w:t>»</w:t>
      </w:r>
      <w:r w:rsidR="00FA5B3C" w:rsidRPr="008D38BF">
        <w:rPr>
          <w:rFonts w:ascii="Times New Roman" w:hAnsi="Times New Roman"/>
          <w:sz w:val="24"/>
          <w:szCs w:val="24"/>
        </w:rPr>
        <w:t>.</w:t>
      </w:r>
    </w:p>
    <w:p w:rsidR="00EE74ED" w:rsidRDefault="00EE74ED" w:rsidP="00EE74ED">
      <w:pPr>
        <w:pStyle w:val="a4"/>
        <w:numPr>
          <w:ilvl w:val="0"/>
          <w:numId w:val="1"/>
        </w:numPr>
        <w:spacing w:before="240" w:after="0"/>
        <w:ind w:left="0" w:firstLine="709"/>
        <w:jc w:val="both"/>
        <w:rPr>
          <w:rFonts w:ascii="Times New Roman" w:hAnsi="Times New Roman"/>
          <w:sz w:val="24"/>
          <w:szCs w:val="24"/>
        </w:rPr>
      </w:pPr>
      <w:r>
        <w:rPr>
          <w:rFonts w:ascii="Times New Roman" w:hAnsi="Times New Roman"/>
          <w:sz w:val="24"/>
          <w:szCs w:val="24"/>
        </w:rPr>
        <w:t xml:space="preserve">Внести изменения в </w:t>
      </w:r>
      <w:r w:rsidRPr="008D38BF">
        <w:rPr>
          <w:rFonts w:ascii="Times New Roman" w:hAnsi="Times New Roman"/>
          <w:bCs/>
          <w:sz w:val="24"/>
          <w:szCs w:val="24"/>
        </w:rPr>
        <w:t>Положение</w:t>
      </w:r>
      <w:r w:rsidRPr="008D38BF">
        <w:rPr>
          <w:rFonts w:ascii="Times New Roman" w:hAnsi="Times New Roman"/>
          <w:sz w:val="24"/>
          <w:szCs w:val="24"/>
        </w:rPr>
        <w:t xml:space="preserve"> </w:t>
      </w:r>
      <w:r w:rsidRPr="008D38BF">
        <w:rPr>
          <w:rFonts w:ascii="Times New Roman" w:hAnsi="Times New Roman"/>
          <w:bCs/>
          <w:sz w:val="24"/>
          <w:szCs w:val="24"/>
        </w:rPr>
        <w:t xml:space="preserve">о </w:t>
      </w:r>
      <w:r>
        <w:rPr>
          <w:rFonts w:ascii="Times New Roman" w:hAnsi="Times New Roman"/>
          <w:bCs/>
          <w:sz w:val="24"/>
          <w:szCs w:val="24"/>
        </w:rPr>
        <w:t xml:space="preserve">Единой </w:t>
      </w:r>
      <w:r w:rsidRPr="008D38BF">
        <w:rPr>
          <w:rFonts w:ascii="Times New Roman" w:hAnsi="Times New Roman"/>
          <w:bCs/>
          <w:sz w:val="24"/>
          <w:szCs w:val="24"/>
        </w:rPr>
        <w:t xml:space="preserve">комиссии по </w:t>
      </w:r>
      <w:r>
        <w:rPr>
          <w:rFonts w:ascii="Times New Roman" w:hAnsi="Times New Roman"/>
          <w:bCs/>
          <w:sz w:val="24"/>
          <w:szCs w:val="24"/>
        </w:rPr>
        <w:t>осуществлению закупок</w:t>
      </w:r>
      <w:r w:rsidRPr="008D38BF">
        <w:rPr>
          <w:rFonts w:ascii="Times New Roman" w:hAnsi="Times New Roman"/>
          <w:sz w:val="24"/>
          <w:szCs w:val="24"/>
        </w:rPr>
        <w:t>, утвержденное постановлением администрации Григорьевского сельского поселения от 2</w:t>
      </w:r>
      <w:r>
        <w:rPr>
          <w:rFonts w:ascii="Times New Roman" w:hAnsi="Times New Roman"/>
          <w:sz w:val="24"/>
          <w:szCs w:val="24"/>
        </w:rPr>
        <w:t>3.1</w:t>
      </w:r>
      <w:r w:rsidRPr="008D38BF">
        <w:rPr>
          <w:rFonts w:ascii="Times New Roman" w:hAnsi="Times New Roman"/>
          <w:sz w:val="24"/>
          <w:szCs w:val="24"/>
        </w:rPr>
        <w:t>2.2013г. № 1</w:t>
      </w:r>
      <w:r>
        <w:rPr>
          <w:rFonts w:ascii="Times New Roman" w:hAnsi="Times New Roman"/>
          <w:sz w:val="24"/>
          <w:szCs w:val="24"/>
        </w:rPr>
        <w:t>2</w:t>
      </w:r>
      <w:r w:rsidRPr="008D38BF">
        <w:rPr>
          <w:rFonts w:ascii="Times New Roman" w:hAnsi="Times New Roman"/>
          <w:sz w:val="24"/>
          <w:szCs w:val="24"/>
        </w:rPr>
        <w:t>5</w:t>
      </w:r>
      <w:r w:rsidRPr="00EE74ED">
        <w:rPr>
          <w:rFonts w:ascii="Times New Roman" w:hAnsi="Times New Roman"/>
          <w:sz w:val="24"/>
          <w:szCs w:val="24"/>
        </w:rPr>
        <w:t xml:space="preserve"> </w:t>
      </w:r>
      <w:r w:rsidRPr="008D38BF">
        <w:rPr>
          <w:rFonts w:ascii="Times New Roman" w:hAnsi="Times New Roman"/>
          <w:sz w:val="24"/>
          <w:szCs w:val="24"/>
        </w:rPr>
        <w:t>следующе</w:t>
      </w:r>
      <w:r>
        <w:rPr>
          <w:rFonts w:ascii="Times New Roman" w:hAnsi="Times New Roman"/>
          <w:sz w:val="24"/>
          <w:szCs w:val="24"/>
        </w:rPr>
        <w:t xml:space="preserve">го содержания: </w:t>
      </w:r>
    </w:p>
    <w:p w:rsidR="00EE74ED" w:rsidRDefault="00EE74ED" w:rsidP="00EE74ED">
      <w:pPr>
        <w:pStyle w:val="a4"/>
        <w:numPr>
          <w:ilvl w:val="1"/>
          <w:numId w:val="12"/>
        </w:numPr>
        <w:spacing w:before="240" w:after="0"/>
        <w:jc w:val="both"/>
        <w:rPr>
          <w:rFonts w:ascii="Times New Roman" w:hAnsi="Times New Roman"/>
          <w:sz w:val="24"/>
          <w:szCs w:val="24"/>
        </w:rPr>
      </w:pPr>
      <w:r>
        <w:rPr>
          <w:rFonts w:ascii="Times New Roman" w:hAnsi="Times New Roman"/>
          <w:sz w:val="24"/>
          <w:szCs w:val="24"/>
        </w:rPr>
        <w:t xml:space="preserve">  </w:t>
      </w:r>
      <w:r w:rsidRPr="00EE74ED">
        <w:rPr>
          <w:rFonts w:ascii="Times New Roman" w:hAnsi="Times New Roman"/>
          <w:sz w:val="24"/>
          <w:szCs w:val="24"/>
        </w:rPr>
        <w:t>в разделе 7 «Права и обязанности единой комиссии по осуществлению закупок» исключить пункт 7.2.4;</w:t>
      </w:r>
    </w:p>
    <w:p w:rsidR="00EE74ED" w:rsidRPr="002A70AC" w:rsidRDefault="002A70AC" w:rsidP="002A70AC">
      <w:pPr>
        <w:pStyle w:val="a4"/>
        <w:numPr>
          <w:ilvl w:val="1"/>
          <w:numId w:val="12"/>
        </w:numPr>
        <w:spacing w:before="240" w:after="0"/>
        <w:jc w:val="both"/>
        <w:rPr>
          <w:rFonts w:ascii="Times New Roman" w:hAnsi="Times New Roman"/>
          <w:sz w:val="24"/>
          <w:szCs w:val="24"/>
        </w:rPr>
      </w:pPr>
      <w:r>
        <w:rPr>
          <w:rFonts w:ascii="Times New Roman" w:hAnsi="Times New Roman"/>
          <w:sz w:val="24"/>
          <w:szCs w:val="24"/>
        </w:rPr>
        <w:t xml:space="preserve">  </w:t>
      </w:r>
      <w:r w:rsidRPr="00EE74ED">
        <w:rPr>
          <w:rFonts w:ascii="Times New Roman" w:hAnsi="Times New Roman"/>
          <w:sz w:val="24"/>
          <w:szCs w:val="24"/>
        </w:rPr>
        <w:t xml:space="preserve">в разделе </w:t>
      </w:r>
      <w:r>
        <w:rPr>
          <w:rFonts w:ascii="Times New Roman" w:hAnsi="Times New Roman"/>
          <w:sz w:val="24"/>
          <w:szCs w:val="24"/>
        </w:rPr>
        <w:t>8</w:t>
      </w:r>
      <w:r w:rsidRPr="00EE74ED">
        <w:rPr>
          <w:rFonts w:ascii="Times New Roman" w:hAnsi="Times New Roman"/>
          <w:sz w:val="24"/>
          <w:szCs w:val="24"/>
        </w:rPr>
        <w:t xml:space="preserve"> «П</w:t>
      </w:r>
      <w:r>
        <w:rPr>
          <w:rFonts w:ascii="Times New Roman" w:hAnsi="Times New Roman"/>
          <w:sz w:val="24"/>
          <w:szCs w:val="24"/>
        </w:rPr>
        <w:t>орядок</w:t>
      </w:r>
      <w:r w:rsidRPr="00EE74ED">
        <w:rPr>
          <w:rFonts w:ascii="Times New Roman" w:hAnsi="Times New Roman"/>
          <w:sz w:val="24"/>
          <w:szCs w:val="24"/>
        </w:rPr>
        <w:t xml:space="preserve"> </w:t>
      </w:r>
      <w:r>
        <w:rPr>
          <w:rFonts w:ascii="Times New Roman" w:hAnsi="Times New Roman"/>
          <w:sz w:val="24"/>
          <w:szCs w:val="24"/>
        </w:rPr>
        <w:t>работы Единой комиссии</w:t>
      </w:r>
      <w:r w:rsidRPr="00EE74ED">
        <w:rPr>
          <w:rFonts w:ascii="Times New Roman" w:hAnsi="Times New Roman"/>
          <w:sz w:val="24"/>
          <w:szCs w:val="24"/>
        </w:rPr>
        <w:t>»</w:t>
      </w:r>
      <w:r>
        <w:rPr>
          <w:rFonts w:ascii="Times New Roman" w:hAnsi="Times New Roman"/>
          <w:sz w:val="24"/>
          <w:szCs w:val="24"/>
        </w:rPr>
        <w:t xml:space="preserve"> исключить пункт 8.2.6.</w:t>
      </w:r>
    </w:p>
    <w:p w:rsidR="002A70AC" w:rsidRDefault="00080067" w:rsidP="002A70AC">
      <w:pPr>
        <w:pStyle w:val="a4"/>
        <w:numPr>
          <w:ilvl w:val="0"/>
          <w:numId w:val="1"/>
        </w:numPr>
        <w:spacing w:before="240" w:after="0"/>
        <w:ind w:left="0" w:firstLine="709"/>
        <w:jc w:val="both"/>
        <w:rPr>
          <w:rFonts w:ascii="Times New Roman" w:hAnsi="Times New Roman"/>
          <w:sz w:val="24"/>
          <w:szCs w:val="24"/>
        </w:rPr>
      </w:pPr>
      <w:r w:rsidRPr="002A70AC">
        <w:rPr>
          <w:rFonts w:ascii="Times New Roman" w:hAnsi="Times New Roman"/>
          <w:sz w:val="24"/>
          <w:szCs w:val="24"/>
        </w:rPr>
        <w:t>Д</w:t>
      </w:r>
      <w:r w:rsidR="005374EB" w:rsidRPr="002A70AC">
        <w:rPr>
          <w:rFonts w:ascii="Times New Roman" w:hAnsi="Times New Roman"/>
          <w:sz w:val="24"/>
          <w:szCs w:val="24"/>
        </w:rPr>
        <w:t>ополн</w:t>
      </w:r>
      <w:r w:rsidRPr="002A70AC">
        <w:rPr>
          <w:rFonts w:ascii="Times New Roman" w:hAnsi="Times New Roman"/>
          <w:sz w:val="24"/>
          <w:szCs w:val="24"/>
        </w:rPr>
        <w:t>ить</w:t>
      </w:r>
      <w:r w:rsidR="005374EB" w:rsidRPr="002A70AC">
        <w:rPr>
          <w:rFonts w:ascii="Times New Roman" w:hAnsi="Times New Roman"/>
          <w:sz w:val="24"/>
          <w:szCs w:val="24"/>
        </w:rPr>
        <w:t xml:space="preserve"> </w:t>
      </w:r>
      <w:r w:rsidR="009A6178" w:rsidRPr="002A70AC">
        <w:rPr>
          <w:rFonts w:ascii="Times New Roman" w:hAnsi="Times New Roman"/>
          <w:bCs/>
          <w:sz w:val="24"/>
          <w:szCs w:val="24"/>
        </w:rPr>
        <w:t>Положение</w:t>
      </w:r>
      <w:r w:rsidR="009A6178" w:rsidRPr="002A70AC">
        <w:rPr>
          <w:rFonts w:ascii="Times New Roman" w:hAnsi="Times New Roman"/>
          <w:sz w:val="24"/>
          <w:szCs w:val="24"/>
        </w:rPr>
        <w:t xml:space="preserve"> </w:t>
      </w:r>
      <w:r w:rsidR="009A6178" w:rsidRPr="002A70AC">
        <w:rPr>
          <w:rFonts w:ascii="Times New Roman" w:hAnsi="Times New Roman"/>
          <w:bCs/>
          <w:sz w:val="24"/>
          <w:szCs w:val="24"/>
        </w:rPr>
        <w:t xml:space="preserve">о </w:t>
      </w:r>
      <w:r w:rsidRPr="002A70AC">
        <w:rPr>
          <w:rFonts w:ascii="Times New Roman" w:hAnsi="Times New Roman"/>
          <w:bCs/>
          <w:sz w:val="24"/>
          <w:szCs w:val="24"/>
        </w:rPr>
        <w:t xml:space="preserve">Единой </w:t>
      </w:r>
      <w:r w:rsidR="009A6178" w:rsidRPr="002A70AC">
        <w:rPr>
          <w:rFonts w:ascii="Times New Roman" w:hAnsi="Times New Roman"/>
          <w:bCs/>
          <w:sz w:val="24"/>
          <w:szCs w:val="24"/>
        </w:rPr>
        <w:t xml:space="preserve">комиссии по </w:t>
      </w:r>
      <w:r w:rsidRPr="002A70AC">
        <w:rPr>
          <w:rFonts w:ascii="Times New Roman" w:hAnsi="Times New Roman"/>
          <w:bCs/>
          <w:sz w:val="24"/>
          <w:szCs w:val="24"/>
        </w:rPr>
        <w:t>осуществлению закупок</w:t>
      </w:r>
      <w:r w:rsidR="005374EB" w:rsidRPr="002A70AC">
        <w:rPr>
          <w:rFonts w:ascii="Times New Roman" w:hAnsi="Times New Roman"/>
          <w:sz w:val="24"/>
          <w:szCs w:val="24"/>
        </w:rPr>
        <w:t xml:space="preserve">, утвержденное постановлением </w:t>
      </w:r>
      <w:r w:rsidR="009A6178" w:rsidRPr="002A70AC">
        <w:rPr>
          <w:rFonts w:ascii="Times New Roman" w:hAnsi="Times New Roman"/>
          <w:sz w:val="24"/>
          <w:szCs w:val="24"/>
        </w:rPr>
        <w:t>администрации</w:t>
      </w:r>
      <w:r w:rsidR="005374EB" w:rsidRPr="002A70AC">
        <w:rPr>
          <w:rFonts w:ascii="Times New Roman" w:hAnsi="Times New Roman"/>
          <w:sz w:val="24"/>
          <w:szCs w:val="24"/>
        </w:rPr>
        <w:t xml:space="preserve"> Григорьевского сельского поселения от 2</w:t>
      </w:r>
      <w:r w:rsidRPr="002A70AC">
        <w:rPr>
          <w:rFonts w:ascii="Times New Roman" w:hAnsi="Times New Roman"/>
          <w:sz w:val="24"/>
          <w:szCs w:val="24"/>
        </w:rPr>
        <w:t>3.1</w:t>
      </w:r>
      <w:r w:rsidR="00D5731B" w:rsidRPr="002A70AC">
        <w:rPr>
          <w:rFonts w:ascii="Times New Roman" w:hAnsi="Times New Roman"/>
          <w:sz w:val="24"/>
          <w:szCs w:val="24"/>
        </w:rPr>
        <w:t>2</w:t>
      </w:r>
      <w:r w:rsidR="005374EB" w:rsidRPr="002A70AC">
        <w:rPr>
          <w:rFonts w:ascii="Times New Roman" w:hAnsi="Times New Roman"/>
          <w:sz w:val="24"/>
          <w:szCs w:val="24"/>
        </w:rPr>
        <w:t xml:space="preserve">.2013г. № </w:t>
      </w:r>
      <w:r w:rsidR="009A6178" w:rsidRPr="002A70AC">
        <w:rPr>
          <w:rFonts w:ascii="Times New Roman" w:hAnsi="Times New Roman"/>
          <w:sz w:val="24"/>
          <w:szCs w:val="24"/>
        </w:rPr>
        <w:t>1</w:t>
      </w:r>
      <w:r w:rsidRPr="002A70AC">
        <w:rPr>
          <w:rFonts w:ascii="Times New Roman" w:hAnsi="Times New Roman"/>
          <w:sz w:val="24"/>
          <w:szCs w:val="24"/>
        </w:rPr>
        <w:t>2</w:t>
      </w:r>
      <w:r w:rsidR="00D5731B" w:rsidRPr="002A70AC">
        <w:rPr>
          <w:rFonts w:ascii="Times New Roman" w:hAnsi="Times New Roman"/>
          <w:sz w:val="24"/>
          <w:szCs w:val="24"/>
        </w:rPr>
        <w:t>5</w:t>
      </w:r>
      <w:r w:rsidR="00EE74ED" w:rsidRPr="002A70AC">
        <w:rPr>
          <w:rFonts w:ascii="Times New Roman" w:hAnsi="Times New Roman"/>
          <w:sz w:val="24"/>
          <w:szCs w:val="24"/>
        </w:rPr>
        <w:t xml:space="preserve"> </w:t>
      </w:r>
      <w:r w:rsidRPr="002A70AC">
        <w:rPr>
          <w:rFonts w:ascii="Times New Roman" w:hAnsi="Times New Roman"/>
          <w:sz w:val="24"/>
          <w:szCs w:val="24"/>
        </w:rPr>
        <w:t xml:space="preserve"> </w:t>
      </w:r>
      <w:r w:rsidRPr="00E5142B">
        <w:rPr>
          <w:rFonts w:ascii="Times New Roman" w:hAnsi="Times New Roman"/>
          <w:b/>
          <w:sz w:val="24"/>
          <w:szCs w:val="24"/>
        </w:rPr>
        <w:t xml:space="preserve">разделом </w:t>
      </w:r>
      <w:r w:rsidR="00EE74ED" w:rsidRPr="00E5142B">
        <w:rPr>
          <w:rFonts w:ascii="Times New Roman" w:hAnsi="Times New Roman"/>
          <w:b/>
          <w:sz w:val="24"/>
          <w:szCs w:val="24"/>
        </w:rPr>
        <w:t xml:space="preserve">10 </w:t>
      </w:r>
      <w:r w:rsidR="00B25A4D" w:rsidRPr="00E5142B">
        <w:rPr>
          <w:rFonts w:ascii="Times New Roman" w:hAnsi="Times New Roman"/>
          <w:b/>
          <w:sz w:val="24"/>
          <w:szCs w:val="24"/>
        </w:rPr>
        <w:t>«Эксперты, экспертные организации»</w:t>
      </w:r>
      <w:r w:rsidR="00B25A4D" w:rsidRPr="002A70AC">
        <w:rPr>
          <w:rFonts w:ascii="Times New Roman" w:hAnsi="Times New Roman"/>
          <w:sz w:val="24"/>
          <w:szCs w:val="24"/>
        </w:rPr>
        <w:t xml:space="preserve"> </w:t>
      </w:r>
      <w:r w:rsidRPr="002A70AC">
        <w:rPr>
          <w:rFonts w:ascii="Times New Roman" w:hAnsi="Times New Roman"/>
          <w:sz w:val="24"/>
          <w:szCs w:val="24"/>
        </w:rPr>
        <w:t>следующего содержания:</w:t>
      </w:r>
      <w:r w:rsidR="002A70AC">
        <w:rPr>
          <w:rFonts w:ascii="Times New Roman" w:hAnsi="Times New Roman"/>
          <w:sz w:val="24"/>
          <w:szCs w:val="24"/>
        </w:rPr>
        <w:t xml:space="preserve"> </w:t>
      </w:r>
    </w:p>
    <w:p w:rsidR="002A70AC" w:rsidRDefault="00636FB2" w:rsidP="002A70AC">
      <w:pPr>
        <w:pStyle w:val="a4"/>
        <w:numPr>
          <w:ilvl w:val="1"/>
          <w:numId w:val="14"/>
        </w:numPr>
        <w:spacing w:before="240" w:after="0"/>
        <w:ind w:left="567" w:firstLine="142"/>
        <w:jc w:val="both"/>
        <w:rPr>
          <w:rFonts w:ascii="Times New Roman" w:hAnsi="Times New Roman"/>
          <w:sz w:val="24"/>
          <w:szCs w:val="24"/>
        </w:rPr>
      </w:pPr>
      <w:r w:rsidRPr="002A70AC">
        <w:rPr>
          <w:rFonts w:ascii="Times New Roman" w:hAnsi="Times New Roman"/>
          <w:sz w:val="24"/>
          <w:szCs w:val="24"/>
        </w:rP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w:t>
      </w:r>
      <w:r w:rsidRPr="002A70AC">
        <w:rPr>
          <w:rFonts w:ascii="Times New Roman" w:hAnsi="Times New Roman"/>
          <w:sz w:val="24"/>
          <w:szCs w:val="24"/>
        </w:rPr>
        <w:lastRenderedPageBreak/>
        <w:t>соответствия участников конкурсов дополнительным требованиям заказчик вправе привлекать экспертов, экспертные организации.</w:t>
      </w:r>
    </w:p>
    <w:p w:rsidR="002A70AC" w:rsidRDefault="00180EDA" w:rsidP="002A70AC">
      <w:pPr>
        <w:pStyle w:val="a4"/>
        <w:numPr>
          <w:ilvl w:val="1"/>
          <w:numId w:val="14"/>
        </w:numPr>
        <w:spacing w:before="240" w:after="0"/>
        <w:ind w:left="567" w:firstLine="142"/>
        <w:jc w:val="both"/>
        <w:rPr>
          <w:rFonts w:ascii="Times New Roman" w:hAnsi="Times New Roman"/>
          <w:sz w:val="24"/>
          <w:szCs w:val="24"/>
        </w:rPr>
      </w:pPr>
      <w:r w:rsidRPr="002A70AC">
        <w:rPr>
          <w:rFonts w:ascii="Times New Roman" w:hAnsi="Times New Roman"/>
          <w:sz w:val="24"/>
          <w:szCs w:val="24"/>
        </w:rPr>
        <w:t xml:space="preserve">При осуществлении закупок товаров, работ, услуг для обеспечения государственных и муниципальных нужд эксперты и экспертные организации участвуют в случаях: </w:t>
      </w:r>
    </w:p>
    <w:p w:rsidR="002A70AC" w:rsidRDefault="002A70AC" w:rsidP="002A70AC">
      <w:pPr>
        <w:pStyle w:val="ConsPlusNormal"/>
        <w:numPr>
          <w:ilvl w:val="0"/>
          <w:numId w:val="15"/>
        </w:numPr>
        <w:spacing w:line="276" w:lineRule="auto"/>
        <w:jc w:val="both"/>
        <w:rPr>
          <w:rFonts w:ascii="Times New Roman" w:hAnsi="Times New Roman" w:cs="Times New Roman"/>
          <w:sz w:val="24"/>
          <w:szCs w:val="24"/>
        </w:rPr>
      </w:pPr>
      <w:r w:rsidRPr="002A70AC">
        <w:rPr>
          <w:rFonts w:ascii="Times New Roman" w:hAnsi="Times New Roman" w:cs="Times New Roman"/>
          <w:sz w:val="24"/>
          <w:szCs w:val="24"/>
        </w:rPr>
        <w:t xml:space="preserve">оценки конкурсной документации в рамках предквалификационного отбора участников конкурса; </w:t>
      </w:r>
    </w:p>
    <w:p w:rsidR="002A70AC" w:rsidRDefault="002A70AC" w:rsidP="002A70AC">
      <w:pPr>
        <w:pStyle w:val="ConsPlusNormal"/>
        <w:numPr>
          <w:ilvl w:val="0"/>
          <w:numId w:val="15"/>
        </w:numPr>
        <w:spacing w:line="276" w:lineRule="auto"/>
        <w:jc w:val="both"/>
        <w:rPr>
          <w:rFonts w:ascii="Times New Roman" w:hAnsi="Times New Roman" w:cs="Times New Roman"/>
          <w:sz w:val="24"/>
          <w:szCs w:val="24"/>
        </w:rPr>
      </w:pPr>
      <w:r w:rsidRPr="002A70AC">
        <w:rPr>
          <w:rFonts w:ascii="Times New Roman" w:hAnsi="Times New Roman" w:cs="Times New Roman"/>
          <w:sz w:val="24"/>
          <w:szCs w:val="24"/>
        </w:rPr>
        <w:t xml:space="preserve">оценки заявок на участие в конкурсах в рамках предквалификационного отбора; </w:t>
      </w:r>
    </w:p>
    <w:p w:rsidR="002A70AC" w:rsidRPr="002A70AC" w:rsidRDefault="002A70AC" w:rsidP="002A70AC">
      <w:pPr>
        <w:pStyle w:val="ConsPlusNormal"/>
        <w:numPr>
          <w:ilvl w:val="0"/>
          <w:numId w:val="15"/>
        </w:numPr>
        <w:spacing w:line="276" w:lineRule="auto"/>
        <w:jc w:val="both"/>
        <w:rPr>
          <w:rFonts w:ascii="Times New Roman" w:hAnsi="Times New Roman" w:cs="Times New Roman"/>
          <w:sz w:val="24"/>
          <w:szCs w:val="24"/>
        </w:rPr>
      </w:pPr>
      <w:r w:rsidRPr="002A70AC">
        <w:rPr>
          <w:rFonts w:ascii="Times New Roman" w:hAnsi="Times New Roman" w:cs="Times New Roman"/>
          <w:sz w:val="24"/>
          <w:szCs w:val="24"/>
        </w:rPr>
        <w:t xml:space="preserve">оценки соответствия участников конкурсов дополнительным требованиям заказчика при проведении предквалификационного отбора; </w:t>
      </w:r>
    </w:p>
    <w:p w:rsidR="002A70AC" w:rsidRPr="002A70AC" w:rsidRDefault="002A70AC" w:rsidP="002A70AC">
      <w:pPr>
        <w:pStyle w:val="ConsPlusNormal"/>
        <w:numPr>
          <w:ilvl w:val="0"/>
          <w:numId w:val="15"/>
        </w:numPr>
        <w:spacing w:line="276" w:lineRule="auto"/>
        <w:jc w:val="both"/>
        <w:rPr>
          <w:rFonts w:ascii="Times New Roman" w:hAnsi="Times New Roman" w:cs="Times New Roman"/>
          <w:sz w:val="24"/>
          <w:szCs w:val="24"/>
        </w:rPr>
      </w:pPr>
      <w:r w:rsidRPr="002A70AC">
        <w:rPr>
          <w:rFonts w:ascii="Times New Roman" w:hAnsi="Times New Roman" w:cs="Times New Roman"/>
          <w:sz w:val="24"/>
          <w:szCs w:val="24"/>
        </w:rPr>
        <w:t xml:space="preserve">приёмки поставленного товара; </w:t>
      </w:r>
    </w:p>
    <w:p w:rsidR="002A70AC" w:rsidRPr="002A70AC" w:rsidRDefault="002A70AC" w:rsidP="002A70AC">
      <w:pPr>
        <w:pStyle w:val="ConsPlusNormal"/>
        <w:numPr>
          <w:ilvl w:val="0"/>
          <w:numId w:val="15"/>
        </w:numPr>
        <w:spacing w:line="276" w:lineRule="auto"/>
        <w:jc w:val="both"/>
        <w:rPr>
          <w:rFonts w:ascii="Times New Roman" w:hAnsi="Times New Roman" w:cs="Times New Roman"/>
          <w:sz w:val="24"/>
          <w:szCs w:val="24"/>
        </w:rPr>
      </w:pPr>
      <w:r w:rsidRPr="002A70AC">
        <w:rPr>
          <w:rFonts w:ascii="Times New Roman" w:hAnsi="Times New Roman" w:cs="Times New Roman"/>
          <w:sz w:val="24"/>
          <w:szCs w:val="24"/>
        </w:rPr>
        <w:t xml:space="preserve">результатов выполненной работы, оказанной услуги, а также отдельных этапов исполнения контракта; </w:t>
      </w:r>
    </w:p>
    <w:p w:rsidR="002A70AC" w:rsidRPr="002A70AC" w:rsidRDefault="002A70AC" w:rsidP="002A70AC">
      <w:pPr>
        <w:pStyle w:val="ConsPlusNormal"/>
        <w:numPr>
          <w:ilvl w:val="0"/>
          <w:numId w:val="15"/>
        </w:numPr>
        <w:spacing w:line="276" w:lineRule="auto"/>
        <w:jc w:val="both"/>
        <w:rPr>
          <w:rFonts w:ascii="Times New Roman" w:hAnsi="Times New Roman" w:cs="Times New Roman"/>
          <w:sz w:val="24"/>
          <w:szCs w:val="24"/>
        </w:rPr>
      </w:pPr>
      <w:r w:rsidRPr="002A70AC">
        <w:rPr>
          <w:rFonts w:ascii="Times New Roman" w:hAnsi="Times New Roman" w:cs="Times New Roman"/>
          <w:sz w:val="24"/>
          <w:szCs w:val="24"/>
        </w:rPr>
        <w:t>экспертизы технического задания по инициативе участника закупки.</w:t>
      </w:r>
    </w:p>
    <w:p w:rsidR="002A70AC" w:rsidRDefault="00080067" w:rsidP="002A70AC">
      <w:pPr>
        <w:pStyle w:val="a4"/>
        <w:numPr>
          <w:ilvl w:val="1"/>
          <w:numId w:val="14"/>
        </w:numPr>
        <w:spacing w:after="0"/>
        <w:ind w:left="567" w:firstLine="142"/>
        <w:jc w:val="both"/>
        <w:rPr>
          <w:rFonts w:ascii="Times New Roman" w:hAnsi="Times New Roman"/>
          <w:sz w:val="24"/>
          <w:szCs w:val="24"/>
        </w:rPr>
      </w:pPr>
      <w:r w:rsidRPr="002A70AC">
        <w:rPr>
          <w:rFonts w:ascii="Times New Roman" w:hAnsi="Times New Roman"/>
          <w:sz w:val="24"/>
          <w:szCs w:val="24"/>
        </w:rPr>
        <w:t>Заказчики привлекают экспертов, экспертные организации в случаях, предусмотренных Федеральным законом</w:t>
      </w:r>
      <w:r w:rsidRPr="002A70AC">
        <w:rPr>
          <w:rFonts w:ascii="Times New Roman" w:hAnsi="Times New Roman"/>
          <w:bCs/>
          <w:sz w:val="24"/>
          <w:szCs w:val="24"/>
        </w:rPr>
        <w:t xml:space="preserve"> от 05.04.2013г. № 44-ФЗ "О контрактной системе в сфере закупок товаров, работ, услуг для обеспечения государственных и муниципальных нужд" </w:t>
      </w:r>
      <w:r w:rsidRPr="002A70AC">
        <w:rPr>
          <w:rFonts w:ascii="Times New Roman" w:hAnsi="Times New Roman"/>
          <w:sz w:val="24"/>
          <w:szCs w:val="24"/>
        </w:rPr>
        <w:t>в действующей редакции (далее - настоящий Федеральный закон).</w:t>
      </w:r>
      <w:bookmarkStart w:id="0" w:name="Par818"/>
      <w:bookmarkEnd w:id="0"/>
    </w:p>
    <w:p w:rsidR="002A70AC" w:rsidRDefault="00080067" w:rsidP="002A70AC">
      <w:pPr>
        <w:pStyle w:val="a4"/>
        <w:numPr>
          <w:ilvl w:val="1"/>
          <w:numId w:val="14"/>
        </w:numPr>
        <w:spacing w:before="240" w:after="0"/>
        <w:ind w:left="567" w:firstLine="142"/>
        <w:jc w:val="both"/>
        <w:rPr>
          <w:rFonts w:ascii="Times New Roman" w:hAnsi="Times New Roman"/>
          <w:sz w:val="24"/>
          <w:szCs w:val="24"/>
        </w:rPr>
      </w:pPr>
      <w:r w:rsidRPr="002A70AC">
        <w:rPr>
          <w:rFonts w:ascii="Times New Roman" w:hAnsi="Times New Roman"/>
          <w:sz w:val="24"/>
          <w:szCs w:val="24"/>
        </w:rPr>
        <w:t>К проведению экспертизы в случаях, предусмотренных настоящим Федеральным законом, не могут быть допущены:</w:t>
      </w:r>
      <w:bookmarkStart w:id="1" w:name="Par825"/>
      <w:bookmarkEnd w:id="1"/>
    </w:p>
    <w:p w:rsidR="002A70AC" w:rsidRPr="002A70AC" w:rsidRDefault="002A70AC" w:rsidP="002A70AC">
      <w:pPr>
        <w:pStyle w:val="ConsPlusNormal"/>
        <w:spacing w:line="276" w:lineRule="auto"/>
        <w:ind w:left="480"/>
        <w:jc w:val="both"/>
        <w:rPr>
          <w:rFonts w:ascii="Times New Roman" w:hAnsi="Times New Roman" w:cs="Times New Roman"/>
          <w:sz w:val="24"/>
          <w:szCs w:val="24"/>
        </w:rPr>
      </w:pPr>
      <w:r w:rsidRPr="002A70AC">
        <w:rPr>
          <w:rFonts w:ascii="Times New Roman" w:hAnsi="Times New Roman" w:cs="Times New Roman"/>
          <w:b/>
          <w:sz w:val="24"/>
          <w:szCs w:val="24"/>
        </w:rPr>
        <w:t>1)</w:t>
      </w:r>
      <w:r w:rsidRPr="002A70AC">
        <w:rPr>
          <w:rFonts w:ascii="Times New Roman" w:hAnsi="Times New Roman" w:cs="Times New Roman"/>
          <w:sz w:val="24"/>
          <w:szCs w:val="24"/>
        </w:rPr>
        <w:t xml:space="preserve"> физические лица:</w:t>
      </w:r>
    </w:p>
    <w:p w:rsidR="002A70AC" w:rsidRPr="002A70AC" w:rsidRDefault="002A70AC" w:rsidP="002A70AC">
      <w:pPr>
        <w:pStyle w:val="ConsPlusNormal"/>
        <w:spacing w:line="276" w:lineRule="auto"/>
        <w:ind w:left="480"/>
        <w:jc w:val="both"/>
        <w:rPr>
          <w:rFonts w:ascii="Times New Roman" w:hAnsi="Times New Roman" w:cs="Times New Roman"/>
          <w:sz w:val="24"/>
          <w:szCs w:val="24"/>
        </w:rPr>
      </w:pPr>
      <w:r w:rsidRPr="002A70AC">
        <w:rPr>
          <w:rFonts w:ascii="Times New Roman" w:hAnsi="Times New Roman" w:cs="Times New Roman"/>
          <w:b/>
          <w:sz w:val="24"/>
          <w:szCs w:val="24"/>
        </w:rPr>
        <w:t>а)</w:t>
      </w:r>
      <w:r w:rsidRPr="002A70AC">
        <w:rPr>
          <w:rFonts w:ascii="Times New Roman" w:hAnsi="Times New Roman" w:cs="Times New Roman"/>
          <w:sz w:val="24"/>
          <w:szCs w:val="24"/>
        </w:rPr>
        <w:t xml:space="preserve">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2A70AC" w:rsidRPr="002A70AC" w:rsidRDefault="002A70AC" w:rsidP="002A70AC">
      <w:pPr>
        <w:pStyle w:val="ConsPlusNormal"/>
        <w:spacing w:line="276" w:lineRule="auto"/>
        <w:ind w:left="480"/>
        <w:jc w:val="both"/>
        <w:rPr>
          <w:rFonts w:ascii="Times New Roman" w:hAnsi="Times New Roman" w:cs="Times New Roman"/>
          <w:sz w:val="24"/>
          <w:szCs w:val="24"/>
        </w:rPr>
      </w:pPr>
      <w:r w:rsidRPr="002A70AC">
        <w:rPr>
          <w:rFonts w:ascii="Times New Roman" w:hAnsi="Times New Roman" w:cs="Times New Roman"/>
          <w:b/>
          <w:sz w:val="24"/>
          <w:szCs w:val="24"/>
        </w:rPr>
        <w:t>б)</w:t>
      </w:r>
      <w:r w:rsidRPr="002A70AC">
        <w:rPr>
          <w:rFonts w:ascii="Times New Roman" w:hAnsi="Times New Roman" w:cs="Times New Roman"/>
          <w:sz w:val="24"/>
          <w:szCs w:val="24"/>
        </w:rPr>
        <w:t xml:space="preserve"> имеющие имущественные интересы в заключении контракта, в отношении которого проводится экспертиза;</w:t>
      </w:r>
    </w:p>
    <w:p w:rsidR="002A70AC" w:rsidRPr="002A70AC" w:rsidRDefault="002A70AC" w:rsidP="002A70AC">
      <w:pPr>
        <w:pStyle w:val="ConsPlusNormal"/>
        <w:spacing w:line="276" w:lineRule="auto"/>
        <w:ind w:left="480"/>
        <w:jc w:val="both"/>
        <w:rPr>
          <w:rFonts w:ascii="Times New Roman" w:hAnsi="Times New Roman" w:cs="Times New Roman"/>
          <w:sz w:val="24"/>
          <w:szCs w:val="24"/>
        </w:rPr>
      </w:pPr>
      <w:r w:rsidRPr="002A70AC">
        <w:rPr>
          <w:rFonts w:ascii="Times New Roman" w:hAnsi="Times New Roman" w:cs="Times New Roman"/>
          <w:b/>
          <w:sz w:val="24"/>
          <w:szCs w:val="24"/>
        </w:rPr>
        <w:t>в)</w:t>
      </w:r>
      <w:r w:rsidRPr="002A70AC">
        <w:rPr>
          <w:rFonts w:ascii="Times New Roman" w:hAnsi="Times New Roman" w:cs="Times New Roman"/>
          <w:sz w:val="24"/>
          <w:szCs w:val="24"/>
        </w:rPr>
        <w:t xml:space="preserve">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2A70AC" w:rsidRPr="002A70AC" w:rsidRDefault="002A70AC" w:rsidP="002A70AC">
      <w:pPr>
        <w:pStyle w:val="ConsPlusNormal"/>
        <w:spacing w:line="276" w:lineRule="auto"/>
        <w:ind w:left="480"/>
        <w:jc w:val="both"/>
        <w:rPr>
          <w:rFonts w:ascii="Times New Roman" w:hAnsi="Times New Roman" w:cs="Times New Roman"/>
          <w:sz w:val="24"/>
          <w:szCs w:val="24"/>
        </w:rPr>
      </w:pPr>
      <w:r w:rsidRPr="002A70AC">
        <w:rPr>
          <w:rFonts w:ascii="Times New Roman" w:hAnsi="Times New Roman" w:cs="Times New Roman"/>
          <w:b/>
          <w:sz w:val="24"/>
          <w:szCs w:val="24"/>
        </w:rPr>
        <w:t>2)</w:t>
      </w:r>
      <w:r w:rsidRPr="002A70AC">
        <w:rPr>
          <w:rFonts w:ascii="Times New Roman" w:hAnsi="Times New Roman" w:cs="Times New Roman"/>
          <w:sz w:val="24"/>
          <w:szCs w:val="24"/>
        </w:rPr>
        <w:t xml:space="preserve">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2A70AC" w:rsidRPr="002A70AC" w:rsidRDefault="002A70AC" w:rsidP="002A70AC">
      <w:pPr>
        <w:pStyle w:val="ConsPlusNormal"/>
        <w:spacing w:line="276" w:lineRule="auto"/>
        <w:ind w:left="480"/>
        <w:jc w:val="both"/>
        <w:rPr>
          <w:rFonts w:ascii="Times New Roman" w:hAnsi="Times New Roman" w:cs="Times New Roman"/>
          <w:sz w:val="24"/>
          <w:szCs w:val="24"/>
        </w:rPr>
      </w:pPr>
      <w:r w:rsidRPr="002A70AC">
        <w:rPr>
          <w:rFonts w:ascii="Times New Roman" w:hAnsi="Times New Roman" w:cs="Times New Roman"/>
          <w:b/>
          <w:sz w:val="24"/>
          <w:szCs w:val="24"/>
        </w:rPr>
        <w:t>3)</w:t>
      </w:r>
      <w:r w:rsidRPr="002A70AC">
        <w:rPr>
          <w:rFonts w:ascii="Times New Roman" w:hAnsi="Times New Roman" w:cs="Times New Roman"/>
          <w:sz w:val="24"/>
          <w:szCs w:val="24"/>
        </w:rPr>
        <w:t xml:space="preserve">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2A70AC" w:rsidRDefault="00080067" w:rsidP="002A70AC">
      <w:pPr>
        <w:pStyle w:val="a4"/>
        <w:numPr>
          <w:ilvl w:val="1"/>
          <w:numId w:val="14"/>
        </w:numPr>
        <w:spacing w:after="0"/>
        <w:ind w:left="567" w:firstLine="142"/>
        <w:jc w:val="both"/>
        <w:rPr>
          <w:rFonts w:ascii="Times New Roman" w:hAnsi="Times New Roman"/>
          <w:sz w:val="24"/>
          <w:szCs w:val="24"/>
        </w:rPr>
      </w:pPr>
      <w:r w:rsidRPr="002A70AC">
        <w:rPr>
          <w:rFonts w:ascii="Times New Roman" w:hAnsi="Times New Roman"/>
          <w:sz w:val="24"/>
          <w:szCs w:val="24"/>
        </w:rPr>
        <w:t xml:space="preserve">Эксперт, экспертная организация обязаны уведомить в письменной форме заказчика и поставщика (подрядчика, исполнителя) о допустимости своего участия в </w:t>
      </w:r>
      <w:r w:rsidRPr="002A70AC">
        <w:rPr>
          <w:rFonts w:ascii="Times New Roman" w:hAnsi="Times New Roman"/>
          <w:sz w:val="24"/>
          <w:szCs w:val="24"/>
        </w:rPr>
        <w:lastRenderedPageBreak/>
        <w:t xml:space="preserve">проведении экспертизы (в том числе об отсутствии оснований для недопуска к проведению экспертизы в соответствии с </w:t>
      </w:r>
      <w:hyperlink w:anchor="Par818" w:tooltip="Ссылка на текущий документ" w:history="1">
        <w:r w:rsidR="00B25A4D" w:rsidRPr="002A70AC">
          <w:rPr>
            <w:rFonts w:ascii="Times New Roman" w:hAnsi="Times New Roman"/>
            <w:color w:val="0000FF"/>
            <w:sz w:val="24"/>
            <w:szCs w:val="24"/>
          </w:rPr>
          <w:t>пунктом</w:t>
        </w:r>
        <w:r w:rsidRPr="002A70AC">
          <w:rPr>
            <w:rFonts w:ascii="Times New Roman" w:hAnsi="Times New Roman"/>
            <w:color w:val="0000FF"/>
            <w:sz w:val="24"/>
            <w:szCs w:val="24"/>
          </w:rPr>
          <w:t xml:space="preserve"> </w:t>
        </w:r>
        <w:r w:rsidR="00E5142B">
          <w:rPr>
            <w:rFonts w:ascii="Times New Roman" w:hAnsi="Times New Roman"/>
            <w:color w:val="0000FF"/>
            <w:sz w:val="24"/>
            <w:szCs w:val="24"/>
          </w:rPr>
          <w:t>10.4.</w:t>
        </w:r>
      </w:hyperlink>
      <w:r w:rsidRPr="002A70AC">
        <w:rPr>
          <w:rFonts w:ascii="Times New Roman" w:hAnsi="Times New Roman"/>
          <w:sz w:val="24"/>
          <w:szCs w:val="24"/>
        </w:rPr>
        <w:t xml:space="preserve"> настояще</w:t>
      </w:r>
      <w:r w:rsidR="00B25A4D" w:rsidRPr="002A70AC">
        <w:rPr>
          <w:rFonts w:ascii="Times New Roman" w:hAnsi="Times New Roman"/>
          <w:sz w:val="24"/>
          <w:szCs w:val="24"/>
        </w:rPr>
        <w:t>го</w:t>
      </w:r>
      <w:r w:rsidRPr="002A70AC">
        <w:rPr>
          <w:rFonts w:ascii="Times New Roman" w:hAnsi="Times New Roman"/>
          <w:sz w:val="24"/>
          <w:szCs w:val="24"/>
        </w:rPr>
        <w:t xml:space="preserve"> </w:t>
      </w:r>
      <w:r w:rsidR="00B25A4D" w:rsidRPr="002A70AC">
        <w:rPr>
          <w:rFonts w:ascii="Times New Roman" w:hAnsi="Times New Roman"/>
          <w:sz w:val="24"/>
          <w:szCs w:val="24"/>
        </w:rPr>
        <w:t>раздела</w:t>
      </w:r>
      <w:r w:rsidRPr="002A70AC">
        <w:rPr>
          <w:rFonts w:ascii="Times New Roman" w:hAnsi="Times New Roman"/>
          <w:sz w:val="24"/>
          <w:szCs w:val="24"/>
        </w:rPr>
        <w:t>).</w:t>
      </w:r>
    </w:p>
    <w:p w:rsidR="002A70AC" w:rsidRDefault="00080067" w:rsidP="002A70AC">
      <w:pPr>
        <w:pStyle w:val="a4"/>
        <w:numPr>
          <w:ilvl w:val="1"/>
          <w:numId w:val="14"/>
        </w:numPr>
        <w:spacing w:before="240" w:after="0"/>
        <w:ind w:left="567" w:firstLine="142"/>
        <w:jc w:val="both"/>
        <w:rPr>
          <w:rFonts w:ascii="Times New Roman" w:hAnsi="Times New Roman"/>
          <w:sz w:val="24"/>
          <w:szCs w:val="24"/>
        </w:rPr>
      </w:pPr>
      <w:r w:rsidRPr="002A70AC">
        <w:rPr>
          <w:rFonts w:ascii="Times New Roman" w:hAnsi="Times New Roman"/>
          <w:sz w:val="24"/>
          <w:szCs w:val="24"/>
        </w:rPr>
        <w:t xml:space="preserve">В случае выявления в составе экспертов, экспертных организаций лиц, указанных в </w:t>
      </w:r>
      <w:hyperlink w:anchor="Par818" w:tooltip="Ссылка на текущий документ" w:history="1">
        <w:r w:rsidR="00B25A4D" w:rsidRPr="002A70AC">
          <w:rPr>
            <w:rFonts w:ascii="Times New Roman" w:hAnsi="Times New Roman"/>
            <w:color w:val="0000FF"/>
            <w:sz w:val="24"/>
            <w:szCs w:val="24"/>
          </w:rPr>
          <w:t>пункте</w:t>
        </w:r>
        <w:r w:rsidRPr="002A70AC">
          <w:rPr>
            <w:rFonts w:ascii="Times New Roman" w:hAnsi="Times New Roman"/>
            <w:color w:val="0000FF"/>
            <w:sz w:val="24"/>
            <w:szCs w:val="24"/>
          </w:rPr>
          <w:t xml:space="preserve"> </w:t>
        </w:r>
        <w:r w:rsidR="00E5142B">
          <w:rPr>
            <w:rFonts w:ascii="Times New Roman" w:hAnsi="Times New Roman"/>
            <w:color w:val="0000FF"/>
            <w:sz w:val="24"/>
            <w:szCs w:val="24"/>
          </w:rPr>
          <w:t>10.4.</w:t>
        </w:r>
      </w:hyperlink>
      <w:r w:rsidRPr="002A70AC">
        <w:rPr>
          <w:rFonts w:ascii="Times New Roman" w:hAnsi="Times New Roman"/>
          <w:sz w:val="24"/>
          <w:szCs w:val="24"/>
        </w:rPr>
        <w:t xml:space="preserve"> настояще</w:t>
      </w:r>
      <w:r w:rsidR="00B25A4D" w:rsidRPr="002A70AC">
        <w:rPr>
          <w:rFonts w:ascii="Times New Roman" w:hAnsi="Times New Roman"/>
          <w:sz w:val="24"/>
          <w:szCs w:val="24"/>
        </w:rPr>
        <w:t>го</w:t>
      </w:r>
      <w:r w:rsidRPr="002A70AC">
        <w:rPr>
          <w:rFonts w:ascii="Times New Roman" w:hAnsi="Times New Roman"/>
          <w:sz w:val="24"/>
          <w:szCs w:val="24"/>
        </w:rPr>
        <w:t xml:space="preserve"> </w:t>
      </w:r>
      <w:r w:rsidR="00B25A4D" w:rsidRPr="002A70AC">
        <w:rPr>
          <w:rFonts w:ascii="Times New Roman" w:hAnsi="Times New Roman"/>
          <w:sz w:val="24"/>
          <w:szCs w:val="24"/>
        </w:rPr>
        <w:t>раздела</w:t>
      </w:r>
      <w:r w:rsidRPr="002A70AC">
        <w:rPr>
          <w:rFonts w:ascii="Times New Roman" w:hAnsi="Times New Roman"/>
          <w:sz w:val="24"/>
          <w:szCs w:val="24"/>
        </w:rPr>
        <w:t>,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2A70AC" w:rsidRDefault="00080067" w:rsidP="002A70AC">
      <w:pPr>
        <w:pStyle w:val="a4"/>
        <w:numPr>
          <w:ilvl w:val="1"/>
          <w:numId w:val="14"/>
        </w:numPr>
        <w:spacing w:before="240" w:after="0"/>
        <w:ind w:left="567" w:firstLine="142"/>
        <w:jc w:val="both"/>
        <w:rPr>
          <w:rFonts w:ascii="Times New Roman" w:hAnsi="Times New Roman"/>
          <w:sz w:val="24"/>
          <w:szCs w:val="24"/>
        </w:rPr>
      </w:pPr>
      <w:r w:rsidRPr="002A70AC">
        <w:rPr>
          <w:rFonts w:ascii="Times New Roman" w:hAnsi="Times New Roman"/>
          <w:sz w:val="24"/>
          <w:szCs w:val="24"/>
        </w:rPr>
        <w:t>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2A70AC" w:rsidRDefault="00080067" w:rsidP="002A70AC">
      <w:pPr>
        <w:pStyle w:val="a4"/>
        <w:numPr>
          <w:ilvl w:val="1"/>
          <w:numId w:val="14"/>
        </w:numPr>
        <w:spacing w:before="240" w:after="0"/>
        <w:ind w:left="567" w:firstLine="142"/>
        <w:jc w:val="both"/>
        <w:rPr>
          <w:rFonts w:ascii="Times New Roman" w:hAnsi="Times New Roman"/>
          <w:sz w:val="24"/>
          <w:szCs w:val="24"/>
        </w:rPr>
      </w:pPr>
      <w:r w:rsidRPr="002A70AC">
        <w:rPr>
          <w:rFonts w:ascii="Times New Roman" w:hAnsi="Times New Roman"/>
          <w:sz w:val="24"/>
          <w:szCs w:val="24"/>
        </w:rPr>
        <w:t xml:space="preserve">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825" w:tooltip="Ссылка на текущий документ" w:history="1">
        <w:r w:rsidR="00B25A4D" w:rsidRPr="002A70AC">
          <w:rPr>
            <w:rFonts w:ascii="Times New Roman" w:hAnsi="Times New Roman"/>
            <w:color w:val="0000FF"/>
            <w:sz w:val="24"/>
            <w:szCs w:val="24"/>
          </w:rPr>
          <w:t>пункта</w:t>
        </w:r>
        <w:r w:rsidRPr="002A70AC">
          <w:rPr>
            <w:rFonts w:ascii="Times New Roman" w:hAnsi="Times New Roman"/>
            <w:color w:val="0000FF"/>
            <w:sz w:val="24"/>
            <w:szCs w:val="24"/>
          </w:rPr>
          <w:t xml:space="preserve"> </w:t>
        </w:r>
        <w:r w:rsidR="00E5142B">
          <w:rPr>
            <w:rFonts w:ascii="Times New Roman" w:hAnsi="Times New Roman"/>
            <w:color w:val="0000FF"/>
            <w:sz w:val="24"/>
            <w:szCs w:val="24"/>
          </w:rPr>
          <w:t>10.5.</w:t>
        </w:r>
      </w:hyperlink>
      <w:r w:rsidRPr="002A70AC">
        <w:rPr>
          <w:rFonts w:ascii="Times New Roman" w:hAnsi="Times New Roman"/>
          <w:sz w:val="24"/>
          <w:szCs w:val="24"/>
        </w:rPr>
        <w:t xml:space="preserve"> настояще</w:t>
      </w:r>
      <w:r w:rsidR="00B25A4D" w:rsidRPr="002A70AC">
        <w:rPr>
          <w:rFonts w:ascii="Times New Roman" w:hAnsi="Times New Roman"/>
          <w:sz w:val="24"/>
          <w:szCs w:val="24"/>
        </w:rPr>
        <w:t>го</w:t>
      </w:r>
      <w:r w:rsidRPr="002A70AC">
        <w:rPr>
          <w:rFonts w:ascii="Times New Roman" w:hAnsi="Times New Roman"/>
          <w:sz w:val="24"/>
          <w:szCs w:val="24"/>
        </w:rPr>
        <w:t xml:space="preserve"> </w:t>
      </w:r>
      <w:r w:rsidR="00B25A4D" w:rsidRPr="002A70AC">
        <w:rPr>
          <w:rFonts w:ascii="Times New Roman" w:hAnsi="Times New Roman"/>
          <w:sz w:val="24"/>
          <w:szCs w:val="24"/>
        </w:rPr>
        <w:t>раздела</w:t>
      </w:r>
      <w:r w:rsidRPr="002A70AC">
        <w:rPr>
          <w:rFonts w:ascii="Times New Roman" w:hAnsi="Times New Roman"/>
          <w:sz w:val="24"/>
          <w:szCs w:val="24"/>
        </w:rPr>
        <w:t xml:space="preserve">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080067" w:rsidRDefault="00080067" w:rsidP="002A70AC">
      <w:pPr>
        <w:pStyle w:val="a4"/>
        <w:numPr>
          <w:ilvl w:val="1"/>
          <w:numId w:val="14"/>
        </w:numPr>
        <w:spacing w:before="240" w:after="0"/>
        <w:ind w:left="567" w:firstLine="142"/>
        <w:jc w:val="both"/>
        <w:rPr>
          <w:rFonts w:ascii="Times New Roman" w:hAnsi="Times New Roman"/>
          <w:sz w:val="24"/>
          <w:szCs w:val="24"/>
        </w:rPr>
      </w:pPr>
      <w:r w:rsidRPr="002A70AC">
        <w:rPr>
          <w:rFonts w:ascii="Times New Roman" w:hAnsi="Times New Roman"/>
          <w:sz w:val="24"/>
          <w:szCs w:val="24"/>
        </w:rPr>
        <w:t>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FC7277" w:rsidRPr="002A70AC" w:rsidRDefault="00FC7277" w:rsidP="00FC7277">
      <w:pPr>
        <w:pStyle w:val="a4"/>
        <w:spacing w:before="240" w:after="0"/>
        <w:ind w:left="709"/>
        <w:jc w:val="both"/>
        <w:rPr>
          <w:rFonts w:ascii="Times New Roman" w:hAnsi="Times New Roman"/>
          <w:sz w:val="24"/>
          <w:szCs w:val="24"/>
        </w:rPr>
      </w:pPr>
    </w:p>
    <w:p w:rsidR="008D38BF" w:rsidRPr="008D38BF" w:rsidRDefault="005857C9" w:rsidP="002A70AC">
      <w:pPr>
        <w:pStyle w:val="a4"/>
        <w:numPr>
          <w:ilvl w:val="0"/>
          <w:numId w:val="1"/>
        </w:numPr>
        <w:spacing w:before="240"/>
        <w:ind w:left="0" w:firstLine="709"/>
        <w:jc w:val="both"/>
        <w:rPr>
          <w:rFonts w:ascii="Times New Roman" w:hAnsi="Times New Roman"/>
          <w:sz w:val="24"/>
          <w:szCs w:val="24"/>
        </w:rPr>
      </w:pPr>
      <w:r w:rsidRPr="002A70AC">
        <w:rPr>
          <w:rFonts w:ascii="Times New Roman" w:hAnsi="Times New Roman"/>
          <w:sz w:val="24"/>
          <w:szCs w:val="24"/>
        </w:rPr>
        <w:t>Обнародовать настоящее постановление в местах, установленных</w:t>
      </w:r>
      <w:r w:rsidRPr="009A6178">
        <w:rPr>
          <w:rFonts w:ascii="Times New Roman" w:hAnsi="Times New Roman"/>
          <w:sz w:val="24"/>
          <w:szCs w:val="24"/>
        </w:rPr>
        <w:t xml:space="preserve"> Уставом Григорьевского сельского поселения. </w:t>
      </w:r>
    </w:p>
    <w:p w:rsidR="00667E76" w:rsidRPr="009A6178" w:rsidRDefault="005857C9" w:rsidP="008D38BF">
      <w:pPr>
        <w:pStyle w:val="a4"/>
        <w:numPr>
          <w:ilvl w:val="0"/>
          <w:numId w:val="1"/>
        </w:numPr>
        <w:spacing w:before="240" w:after="0"/>
        <w:ind w:left="0" w:firstLine="709"/>
        <w:jc w:val="both"/>
        <w:rPr>
          <w:rFonts w:ascii="Times New Roman" w:hAnsi="Times New Roman"/>
          <w:sz w:val="24"/>
          <w:szCs w:val="24"/>
        </w:rPr>
      </w:pPr>
      <w:r w:rsidRPr="009A6178">
        <w:rPr>
          <w:rFonts w:ascii="Times New Roman" w:hAnsi="Times New Roman"/>
          <w:sz w:val="24"/>
          <w:szCs w:val="24"/>
        </w:rPr>
        <w:t>Настоящее  постановление  вступает в силу со дня его официального обнародования.</w:t>
      </w:r>
    </w:p>
    <w:p w:rsidR="005857C9" w:rsidRPr="009A6178" w:rsidRDefault="005857C9" w:rsidP="008D38BF">
      <w:pPr>
        <w:numPr>
          <w:ilvl w:val="0"/>
          <w:numId w:val="1"/>
        </w:numPr>
        <w:spacing w:line="276" w:lineRule="auto"/>
        <w:ind w:left="0" w:firstLine="709"/>
        <w:jc w:val="both"/>
        <w:rPr>
          <w:b w:val="0"/>
          <w:sz w:val="24"/>
          <w:szCs w:val="24"/>
        </w:rPr>
      </w:pPr>
      <w:r w:rsidRPr="009A6178">
        <w:rPr>
          <w:b w:val="0"/>
          <w:sz w:val="24"/>
          <w:szCs w:val="24"/>
        </w:rPr>
        <w:t>Контроль за исполнением настоящего постановления оставляю за собой.</w:t>
      </w:r>
    </w:p>
    <w:p w:rsidR="00E5142B" w:rsidRDefault="00E5142B" w:rsidP="008D38BF">
      <w:pPr>
        <w:tabs>
          <w:tab w:val="left" w:pos="3567"/>
        </w:tabs>
        <w:spacing w:after="200"/>
        <w:rPr>
          <w:sz w:val="24"/>
          <w:szCs w:val="24"/>
        </w:rPr>
      </w:pPr>
    </w:p>
    <w:p w:rsidR="00FC7277" w:rsidRPr="002C4D29" w:rsidRDefault="00FC7277" w:rsidP="008D38BF">
      <w:pPr>
        <w:tabs>
          <w:tab w:val="left" w:pos="3567"/>
        </w:tabs>
        <w:spacing w:after="200"/>
        <w:rPr>
          <w:sz w:val="24"/>
          <w:szCs w:val="24"/>
        </w:rPr>
      </w:pPr>
    </w:p>
    <w:p w:rsidR="00607951" w:rsidRPr="002C4D29" w:rsidRDefault="005857C9" w:rsidP="008D38BF">
      <w:pPr>
        <w:tabs>
          <w:tab w:val="left" w:pos="3567"/>
        </w:tabs>
        <w:spacing w:line="276" w:lineRule="auto"/>
        <w:jc w:val="both"/>
        <w:rPr>
          <w:b w:val="0"/>
          <w:sz w:val="24"/>
          <w:szCs w:val="24"/>
        </w:rPr>
      </w:pPr>
      <w:r w:rsidRPr="002C4D29">
        <w:rPr>
          <w:b w:val="0"/>
          <w:sz w:val="24"/>
          <w:szCs w:val="24"/>
        </w:rPr>
        <w:t>Глава Григорьевского сельского поселения,</w:t>
      </w:r>
    </w:p>
    <w:p w:rsidR="005857C9" w:rsidRPr="002C4D29" w:rsidRDefault="005857C9" w:rsidP="008D38BF">
      <w:pPr>
        <w:tabs>
          <w:tab w:val="left" w:pos="3567"/>
        </w:tabs>
        <w:spacing w:line="276" w:lineRule="auto"/>
        <w:jc w:val="both"/>
        <w:rPr>
          <w:b w:val="0"/>
          <w:sz w:val="24"/>
          <w:szCs w:val="24"/>
        </w:rPr>
      </w:pPr>
      <w:r w:rsidRPr="002C4D29">
        <w:rPr>
          <w:b w:val="0"/>
          <w:sz w:val="24"/>
          <w:szCs w:val="24"/>
        </w:rPr>
        <w:t xml:space="preserve">глава администрации поселения                                                 </w:t>
      </w:r>
      <w:r w:rsidR="008D38BF">
        <w:rPr>
          <w:b w:val="0"/>
          <w:sz w:val="24"/>
          <w:szCs w:val="24"/>
        </w:rPr>
        <w:t xml:space="preserve">                          </w:t>
      </w:r>
      <w:r w:rsidRPr="002C4D29">
        <w:rPr>
          <w:b w:val="0"/>
          <w:sz w:val="24"/>
          <w:szCs w:val="24"/>
        </w:rPr>
        <w:t xml:space="preserve"> А.С. Дрёмин</w:t>
      </w:r>
    </w:p>
    <w:p w:rsidR="00F303E7" w:rsidRPr="002C4D29" w:rsidRDefault="00F303E7" w:rsidP="008D38BF">
      <w:pPr>
        <w:pStyle w:val="a4"/>
        <w:ind w:left="0" w:firstLine="709"/>
        <w:rPr>
          <w:rFonts w:ascii="Times New Roman" w:hAnsi="Times New Roman"/>
          <w:sz w:val="24"/>
          <w:szCs w:val="24"/>
        </w:rPr>
      </w:pPr>
    </w:p>
    <w:p w:rsidR="003965F5" w:rsidRPr="002C4D29" w:rsidRDefault="003965F5" w:rsidP="003965F5">
      <w:pPr>
        <w:spacing w:line="276" w:lineRule="auto"/>
        <w:rPr>
          <w:b w:val="0"/>
          <w:sz w:val="24"/>
          <w:szCs w:val="24"/>
        </w:rPr>
      </w:pPr>
    </w:p>
    <w:sectPr w:rsidR="003965F5" w:rsidRPr="002C4D29" w:rsidSect="008B5371">
      <w:headerReference w:type="default" r:id="rId11"/>
      <w:pgSz w:w="11906" w:h="16838"/>
      <w:pgMar w:top="567"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50D" w:rsidRDefault="00DB550D" w:rsidP="008B5371">
      <w:r>
        <w:separator/>
      </w:r>
    </w:p>
  </w:endnote>
  <w:endnote w:type="continuationSeparator" w:id="1">
    <w:p w:rsidR="00DB550D" w:rsidRDefault="00DB550D" w:rsidP="008B53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50D" w:rsidRDefault="00DB550D" w:rsidP="008B5371">
      <w:r>
        <w:separator/>
      </w:r>
    </w:p>
  </w:footnote>
  <w:footnote w:type="continuationSeparator" w:id="1">
    <w:p w:rsidR="00DB550D" w:rsidRDefault="00DB550D" w:rsidP="008B53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976396"/>
      <w:docPartObj>
        <w:docPartGallery w:val="Page Numbers (Top of Page)"/>
        <w:docPartUnique/>
      </w:docPartObj>
    </w:sdtPr>
    <w:sdtContent>
      <w:p w:rsidR="008B5371" w:rsidRDefault="00823025">
        <w:pPr>
          <w:pStyle w:val="a7"/>
          <w:jc w:val="center"/>
        </w:pPr>
        <w:r>
          <w:fldChar w:fldCharType="begin"/>
        </w:r>
        <w:r w:rsidR="008B5371">
          <w:instrText>PAGE   \* MERGEFORMAT</w:instrText>
        </w:r>
        <w:r>
          <w:fldChar w:fldCharType="separate"/>
        </w:r>
        <w:r w:rsidR="00FC7277">
          <w:rPr>
            <w:noProof/>
          </w:rPr>
          <w:t>3</w:t>
        </w:r>
        <w:r>
          <w:fldChar w:fldCharType="end"/>
        </w:r>
      </w:p>
    </w:sdtContent>
  </w:sdt>
  <w:p w:rsidR="008B5371" w:rsidRDefault="008B537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91F6E"/>
    <w:multiLevelType w:val="multilevel"/>
    <w:tmpl w:val="E20EEA16"/>
    <w:lvl w:ilvl="0">
      <w:start w:val="7"/>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2644838"/>
    <w:multiLevelType w:val="multilevel"/>
    <w:tmpl w:val="ACD4F47A"/>
    <w:lvl w:ilvl="0">
      <w:start w:val="10"/>
      <w:numFmt w:val="decimal"/>
      <w:lvlText w:val="%1."/>
      <w:lvlJc w:val="left"/>
      <w:pPr>
        <w:ind w:left="480" w:hanging="480"/>
      </w:pPr>
      <w:rPr>
        <w:rFonts w:hint="default"/>
      </w:rPr>
    </w:lvl>
    <w:lvl w:ilvl="1">
      <w:start w:val="1"/>
      <w:numFmt w:val="decimal"/>
      <w:lvlText w:val="%1.%2."/>
      <w:lvlJc w:val="left"/>
      <w:pPr>
        <w:ind w:left="1615"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7A95C0F"/>
    <w:multiLevelType w:val="multilevel"/>
    <w:tmpl w:val="40BE415E"/>
    <w:lvl w:ilvl="0">
      <w:start w:val="5"/>
      <w:numFmt w:val="decimal"/>
      <w:lvlText w:val="%1."/>
      <w:lvlJc w:val="left"/>
      <w:pPr>
        <w:ind w:left="555" w:hanging="555"/>
      </w:pPr>
      <w:rPr>
        <w:rFonts w:hint="default"/>
      </w:rPr>
    </w:lvl>
    <w:lvl w:ilvl="1">
      <w:start w:val="4"/>
      <w:numFmt w:val="decimal"/>
      <w:lvlText w:val="%1.%2."/>
      <w:lvlJc w:val="left"/>
      <w:pPr>
        <w:ind w:left="838" w:hanging="55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
    <w:nsid w:val="18ED66BD"/>
    <w:multiLevelType w:val="multilevel"/>
    <w:tmpl w:val="023C260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2B248B2"/>
    <w:multiLevelType w:val="hybridMultilevel"/>
    <w:tmpl w:val="7B3C2A6C"/>
    <w:lvl w:ilvl="0" w:tplc="F53ECE3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9A73AF"/>
    <w:multiLevelType w:val="multilevel"/>
    <w:tmpl w:val="8F4CC286"/>
    <w:lvl w:ilvl="0">
      <w:start w:val="7"/>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2B673EB6"/>
    <w:multiLevelType w:val="multilevel"/>
    <w:tmpl w:val="F7F6327C"/>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1DF783D"/>
    <w:multiLevelType w:val="multilevel"/>
    <w:tmpl w:val="09EA9640"/>
    <w:lvl w:ilvl="0">
      <w:start w:val="5"/>
      <w:numFmt w:val="decimal"/>
      <w:lvlText w:val="%1."/>
      <w:lvlJc w:val="left"/>
      <w:pPr>
        <w:ind w:left="555" w:hanging="555"/>
      </w:pPr>
      <w:rPr>
        <w:rFonts w:hint="default"/>
      </w:rPr>
    </w:lvl>
    <w:lvl w:ilvl="1">
      <w:start w:val="3"/>
      <w:numFmt w:val="decimal"/>
      <w:lvlText w:val="%1.%2."/>
      <w:lvlJc w:val="left"/>
      <w:pPr>
        <w:ind w:left="838" w:hanging="555"/>
      </w:pPr>
      <w:rPr>
        <w:rFonts w:hint="default"/>
      </w:rPr>
    </w:lvl>
    <w:lvl w:ilvl="2">
      <w:start w:val="7"/>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8">
    <w:nsid w:val="3C9157E0"/>
    <w:multiLevelType w:val="hybridMultilevel"/>
    <w:tmpl w:val="F80EE756"/>
    <w:lvl w:ilvl="0" w:tplc="7B9C8D0A">
      <w:start w:val="1"/>
      <w:numFmt w:val="decimal"/>
      <w:lvlText w:val="%1."/>
      <w:lvlJc w:val="left"/>
      <w:pPr>
        <w:ind w:left="502" w:hanging="360"/>
      </w:pPr>
      <w:rPr>
        <w:rFonts w:cs="Arial"/>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0EF47FA"/>
    <w:multiLevelType w:val="hybridMultilevel"/>
    <w:tmpl w:val="E6C6FAB4"/>
    <w:lvl w:ilvl="0" w:tplc="7B9EDB4C">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F81A1B"/>
    <w:multiLevelType w:val="multilevel"/>
    <w:tmpl w:val="62E8B758"/>
    <w:lvl w:ilvl="0">
      <w:start w:val="1"/>
      <w:numFmt w:val="decimal"/>
      <w:lvlText w:val="%1."/>
      <w:lvlJc w:val="left"/>
      <w:pPr>
        <w:ind w:left="720" w:hanging="360"/>
      </w:pPr>
      <w:rPr>
        <w:rFonts w:hint="default"/>
      </w:rPr>
    </w:lvl>
    <w:lvl w:ilvl="1">
      <w:start w:val="1"/>
      <w:numFmt w:val="decimal"/>
      <w:isLgl/>
      <w:lvlText w:val="%1.%2."/>
      <w:lvlJc w:val="left"/>
      <w:pPr>
        <w:ind w:left="780" w:hanging="780"/>
      </w:pPr>
      <w:rPr>
        <w:rFonts w:hint="default"/>
      </w:rPr>
    </w:lvl>
    <w:lvl w:ilvl="2">
      <w:start w:val="1"/>
      <w:numFmt w:val="bullet"/>
      <w:lvlText w:val=""/>
      <w:lvlJc w:val="left"/>
      <w:pPr>
        <w:ind w:left="1490" w:hanging="780"/>
      </w:pPr>
      <w:rPr>
        <w:rFonts w:ascii="Symbol" w:hAnsi="Symbol"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58128D3"/>
    <w:multiLevelType w:val="multilevel"/>
    <w:tmpl w:val="E0F0F8BE"/>
    <w:lvl w:ilvl="0">
      <w:start w:val="7"/>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7A112AA9"/>
    <w:multiLevelType w:val="hybridMultilevel"/>
    <w:tmpl w:val="7BA62434"/>
    <w:lvl w:ilvl="0" w:tplc="5FD02DBC">
      <w:start w:val="1"/>
      <w:numFmt w:val="decimal"/>
      <w:lvlText w:val="%1."/>
      <w:lvlJc w:val="left"/>
      <w:pPr>
        <w:ind w:left="1353" w:hanging="360"/>
      </w:pPr>
      <w:rPr>
        <w:rFonts w:cs="Arial"/>
        <w:b/>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nsid w:val="7BB518D8"/>
    <w:multiLevelType w:val="multilevel"/>
    <w:tmpl w:val="40BE415E"/>
    <w:lvl w:ilvl="0">
      <w:start w:val="5"/>
      <w:numFmt w:val="decimal"/>
      <w:lvlText w:val="%1."/>
      <w:lvlJc w:val="left"/>
      <w:pPr>
        <w:ind w:left="555" w:hanging="555"/>
      </w:pPr>
      <w:rPr>
        <w:rFonts w:hint="default"/>
      </w:rPr>
    </w:lvl>
    <w:lvl w:ilvl="1">
      <w:start w:val="5"/>
      <w:numFmt w:val="decimal"/>
      <w:lvlText w:val="%1.%2."/>
      <w:lvlJc w:val="left"/>
      <w:pPr>
        <w:ind w:left="838" w:hanging="55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0"/>
  </w:num>
  <w:num w:numId="5">
    <w:abstractNumId w:val="7"/>
  </w:num>
  <w:num w:numId="6">
    <w:abstractNumId w:val="2"/>
  </w:num>
  <w:num w:numId="7">
    <w:abstractNumId w:val="13"/>
  </w:num>
  <w:num w:numId="8">
    <w:abstractNumId w:val="6"/>
  </w:num>
  <w:num w:numId="9">
    <w:abstractNumId w:val="11"/>
  </w:num>
  <w:num w:numId="10">
    <w:abstractNumId w:val="5"/>
  </w:num>
  <w:num w:numId="11">
    <w:abstractNumId w:val="0"/>
  </w:num>
  <w:num w:numId="12">
    <w:abstractNumId w:val="3"/>
  </w:num>
  <w:num w:numId="13">
    <w:abstractNumId w:val="4"/>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03E7"/>
    <w:rsid w:val="0001521C"/>
    <w:rsid w:val="00015A14"/>
    <w:rsid w:val="0002643B"/>
    <w:rsid w:val="00080067"/>
    <w:rsid w:val="00095AAE"/>
    <w:rsid w:val="000C13C2"/>
    <w:rsid w:val="000E2BBA"/>
    <w:rsid w:val="001163F1"/>
    <w:rsid w:val="001533B0"/>
    <w:rsid w:val="00180EDA"/>
    <w:rsid w:val="001869C9"/>
    <w:rsid w:val="00187E19"/>
    <w:rsid w:val="002074EA"/>
    <w:rsid w:val="0026205D"/>
    <w:rsid w:val="002A70AC"/>
    <w:rsid w:val="002C4D29"/>
    <w:rsid w:val="003056DF"/>
    <w:rsid w:val="00364016"/>
    <w:rsid w:val="00364C70"/>
    <w:rsid w:val="003965F5"/>
    <w:rsid w:val="00396AD8"/>
    <w:rsid w:val="004633BA"/>
    <w:rsid w:val="004C3AA5"/>
    <w:rsid w:val="00525F43"/>
    <w:rsid w:val="005374EB"/>
    <w:rsid w:val="0054079C"/>
    <w:rsid w:val="00583E5C"/>
    <w:rsid w:val="005857C9"/>
    <w:rsid w:val="00607951"/>
    <w:rsid w:val="00636FB2"/>
    <w:rsid w:val="006644FE"/>
    <w:rsid w:val="00667E76"/>
    <w:rsid w:val="006E4D8C"/>
    <w:rsid w:val="0070442B"/>
    <w:rsid w:val="00790BDD"/>
    <w:rsid w:val="007928E2"/>
    <w:rsid w:val="007B62BC"/>
    <w:rsid w:val="007D7427"/>
    <w:rsid w:val="00823025"/>
    <w:rsid w:val="00845BD7"/>
    <w:rsid w:val="00862D3A"/>
    <w:rsid w:val="008663FC"/>
    <w:rsid w:val="008B5371"/>
    <w:rsid w:val="008D38BF"/>
    <w:rsid w:val="008F382E"/>
    <w:rsid w:val="00960B2D"/>
    <w:rsid w:val="00964038"/>
    <w:rsid w:val="00993C18"/>
    <w:rsid w:val="009A6178"/>
    <w:rsid w:val="009E6C33"/>
    <w:rsid w:val="00A20A07"/>
    <w:rsid w:val="00A533FF"/>
    <w:rsid w:val="00AB277E"/>
    <w:rsid w:val="00B03C90"/>
    <w:rsid w:val="00B06991"/>
    <w:rsid w:val="00B25A4D"/>
    <w:rsid w:val="00B6488E"/>
    <w:rsid w:val="00B707C3"/>
    <w:rsid w:val="00BF7731"/>
    <w:rsid w:val="00CF5DC5"/>
    <w:rsid w:val="00D0163F"/>
    <w:rsid w:val="00D5731B"/>
    <w:rsid w:val="00D74BFF"/>
    <w:rsid w:val="00D87E26"/>
    <w:rsid w:val="00DB550D"/>
    <w:rsid w:val="00DC536A"/>
    <w:rsid w:val="00E2399A"/>
    <w:rsid w:val="00E432B8"/>
    <w:rsid w:val="00E43CF0"/>
    <w:rsid w:val="00E5142B"/>
    <w:rsid w:val="00E615A7"/>
    <w:rsid w:val="00EB10F5"/>
    <w:rsid w:val="00EE74ED"/>
    <w:rsid w:val="00F303E7"/>
    <w:rsid w:val="00F518B3"/>
    <w:rsid w:val="00F554DC"/>
    <w:rsid w:val="00FA5B3C"/>
    <w:rsid w:val="00FB2675"/>
    <w:rsid w:val="00FC7277"/>
    <w:rsid w:val="00FD0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3E7"/>
    <w:pPr>
      <w:spacing w:after="0" w:line="240" w:lineRule="auto"/>
    </w:pPr>
    <w:rPr>
      <w:rFonts w:ascii="Times New Roman" w:eastAsia="Times New Roman" w:hAnsi="Times New Roman" w:cs="Times New Roman"/>
      <w:b/>
      <w:color w:val="00000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303E7"/>
    <w:rPr>
      <w:rFonts w:ascii="Times New Roman" w:hAnsi="Times New Roman" w:cs="Times New Roman" w:hint="default"/>
      <w:color w:val="000080"/>
      <w:u w:val="single"/>
    </w:rPr>
  </w:style>
  <w:style w:type="paragraph" w:styleId="a4">
    <w:name w:val="List Paragraph"/>
    <w:basedOn w:val="a"/>
    <w:uiPriority w:val="34"/>
    <w:qFormat/>
    <w:rsid w:val="00F303E7"/>
    <w:pPr>
      <w:spacing w:after="200" w:line="276" w:lineRule="auto"/>
      <w:ind w:left="720"/>
      <w:contextualSpacing/>
    </w:pPr>
    <w:rPr>
      <w:rFonts w:ascii="Calibri" w:eastAsia="Calibri" w:hAnsi="Calibri"/>
      <w:b w:val="0"/>
      <w:color w:val="auto"/>
      <w:sz w:val="22"/>
      <w:szCs w:val="22"/>
      <w:lang w:eastAsia="en-US"/>
    </w:rPr>
  </w:style>
  <w:style w:type="paragraph" w:styleId="a5">
    <w:name w:val="Balloon Text"/>
    <w:basedOn w:val="a"/>
    <w:link w:val="a6"/>
    <w:uiPriority w:val="99"/>
    <w:semiHidden/>
    <w:unhideWhenUsed/>
    <w:rsid w:val="00F303E7"/>
    <w:rPr>
      <w:rFonts w:ascii="Tahoma" w:hAnsi="Tahoma" w:cs="Tahoma"/>
      <w:sz w:val="16"/>
      <w:szCs w:val="16"/>
    </w:rPr>
  </w:style>
  <w:style w:type="character" w:customStyle="1" w:styleId="a6">
    <w:name w:val="Текст выноски Знак"/>
    <w:basedOn w:val="a0"/>
    <w:link w:val="a5"/>
    <w:uiPriority w:val="99"/>
    <w:semiHidden/>
    <w:rsid w:val="00F303E7"/>
    <w:rPr>
      <w:rFonts w:ascii="Tahoma" w:eastAsia="Times New Roman" w:hAnsi="Tahoma" w:cs="Tahoma"/>
      <w:b/>
      <w:color w:val="000000"/>
      <w:sz w:val="16"/>
      <w:szCs w:val="16"/>
      <w:lang w:eastAsia="ru-RU"/>
    </w:rPr>
  </w:style>
  <w:style w:type="paragraph" w:customStyle="1" w:styleId="ConsPlusNormal">
    <w:name w:val="ConsPlusNormal"/>
    <w:rsid w:val="005374E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F554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uiPriority w:val="99"/>
    <w:unhideWhenUsed/>
    <w:rsid w:val="008B5371"/>
    <w:pPr>
      <w:tabs>
        <w:tab w:val="center" w:pos="4677"/>
        <w:tab w:val="right" w:pos="9355"/>
      </w:tabs>
    </w:pPr>
  </w:style>
  <w:style w:type="character" w:customStyle="1" w:styleId="a8">
    <w:name w:val="Верхний колонтитул Знак"/>
    <w:basedOn w:val="a0"/>
    <w:link w:val="a7"/>
    <w:uiPriority w:val="99"/>
    <w:rsid w:val="008B5371"/>
    <w:rPr>
      <w:rFonts w:ascii="Times New Roman" w:eastAsia="Times New Roman" w:hAnsi="Times New Roman" w:cs="Times New Roman"/>
      <w:b/>
      <w:color w:val="000000"/>
      <w:sz w:val="26"/>
      <w:szCs w:val="20"/>
      <w:lang w:eastAsia="ru-RU"/>
    </w:rPr>
  </w:style>
  <w:style w:type="paragraph" w:styleId="a9">
    <w:name w:val="footer"/>
    <w:basedOn w:val="a"/>
    <w:link w:val="aa"/>
    <w:uiPriority w:val="99"/>
    <w:unhideWhenUsed/>
    <w:rsid w:val="008B5371"/>
    <w:pPr>
      <w:tabs>
        <w:tab w:val="center" w:pos="4677"/>
        <w:tab w:val="right" w:pos="9355"/>
      </w:tabs>
    </w:pPr>
  </w:style>
  <w:style w:type="character" w:customStyle="1" w:styleId="aa">
    <w:name w:val="Нижний колонтитул Знак"/>
    <w:basedOn w:val="a0"/>
    <w:link w:val="a9"/>
    <w:uiPriority w:val="99"/>
    <w:rsid w:val="008B5371"/>
    <w:rPr>
      <w:rFonts w:ascii="Times New Roman" w:eastAsia="Times New Roman" w:hAnsi="Times New Roman" w:cs="Times New Roman"/>
      <w:b/>
      <w:color w:val="000000"/>
      <w:sz w:val="26"/>
      <w:szCs w:val="20"/>
      <w:lang w:eastAsia="ru-RU"/>
    </w:rPr>
  </w:style>
  <w:style w:type="paragraph" w:styleId="ab">
    <w:name w:val="Normal (Web)"/>
    <w:basedOn w:val="a"/>
    <w:unhideWhenUsed/>
    <w:rsid w:val="00364C70"/>
    <w:pPr>
      <w:spacing w:before="100" w:beforeAutospacing="1" w:after="100" w:afterAutospacing="1"/>
    </w:pPr>
    <w:rPr>
      <w:b w:val="0"/>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3E7"/>
    <w:pPr>
      <w:spacing w:after="0" w:line="240" w:lineRule="auto"/>
    </w:pPr>
    <w:rPr>
      <w:rFonts w:ascii="Times New Roman" w:eastAsia="Times New Roman" w:hAnsi="Times New Roman" w:cs="Times New Roman"/>
      <w:b/>
      <w:color w:val="00000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303E7"/>
    <w:rPr>
      <w:rFonts w:ascii="Times New Roman" w:hAnsi="Times New Roman" w:cs="Times New Roman" w:hint="default"/>
      <w:color w:val="000080"/>
      <w:u w:val="single"/>
    </w:rPr>
  </w:style>
  <w:style w:type="paragraph" w:styleId="a4">
    <w:name w:val="List Paragraph"/>
    <w:basedOn w:val="a"/>
    <w:uiPriority w:val="34"/>
    <w:qFormat/>
    <w:rsid w:val="00F303E7"/>
    <w:pPr>
      <w:spacing w:after="200" w:line="276" w:lineRule="auto"/>
      <w:ind w:left="720"/>
      <w:contextualSpacing/>
    </w:pPr>
    <w:rPr>
      <w:rFonts w:ascii="Calibri" w:eastAsia="Calibri" w:hAnsi="Calibri"/>
      <w:b w:val="0"/>
      <w:color w:val="auto"/>
      <w:sz w:val="22"/>
      <w:szCs w:val="22"/>
      <w:lang w:eastAsia="en-US"/>
    </w:rPr>
  </w:style>
  <w:style w:type="paragraph" w:styleId="a5">
    <w:name w:val="Balloon Text"/>
    <w:basedOn w:val="a"/>
    <w:link w:val="a6"/>
    <w:uiPriority w:val="99"/>
    <w:semiHidden/>
    <w:unhideWhenUsed/>
    <w:rsid w:val="00F303E7"/>
    <w:rPr>
      <w:rFonts w:ascii="Tahoma" w:hAnsi="Tahoma" w:cs="Tahoma"/>
      <w:sz w:val="16"/>
      <w:szCs w:val="16"/>
    </w:rPr>
  </w:style>
  <w:style w:type="character" w:customStyle="1" w:styleId="a6">
    <w:name w:val="Текст выноски Знак"/>
    <w:basedOn w:val="a0"/>
    <w:link w:val="a5"/>
    <w:uiPriority w:val="99"/>
    <w:semiHidden/>
    <w:rsid w:val="00F303E7"/>
    <w:rPr>
      <w:rFonts w:ascii="Tahoma" w:eastAsia="Times New Roman" w:hAnsi="Tahoma" w:cs="Tahoma"/>
      <w:b/>
      <w:color w:val="000000"/>
      <w:sz w:val="16"/>
      <w:szCs w:val="16"/>
      <w:lang w:eastAsia="ru-RU"/>
    </w:rPr>
  </w:style>
  <w:style w:type="paragraph" w:customStyle="1" w:styleId="ConsPlusNormal">
    <w:name w:val="ConsPlusNormal"/>
    <w:rsid w:val="005374E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F554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uiPriority w:val="99"/>
    <w:unhideWhenUsed/>
    <w:rsid w:val="008B5371"/>
    <w:pPr>
      <w:tabs>
        <w:tab w:val="center" w:pos="4677"/>
        <w:tab w:val="right" w:pos="9355"/>
      </w:tabs>
    </w:pPr>
  </w:style>
  <w:style w:type="character" w:customStyle="1" w:styleId="a8">
    <w:name w:val="Верхний колонтитул Знак"/>
    <w:basedOn w:val="a0"/>
    <w:link w:val="a7"/>
    <w:uiPriority w:val="99"/>
    <w:rsid w:val="008B5371"/>
    <w:rPr>
      <w:rFonts w:ascii="Times New Roman" w:eastAsia="Times New Roman" w:hAnsi="Times New Roman" w:cs="Times New Roman"/>
      <w:b/>
      <w:color w:val="000000"/>
      <w:sz w:val="26"/>
      <w:szCs w:val="20"/>
      <w:lang w:eastAsia="ru-RU"/>
    </w:rPr>
  </w:style>
  <w:style w:type="paragraph" w:styleId="a9">
    <w:name w:val="footer"/>
    <w:basedOn w:val="a"/>
    <w:link w:val="aa"/>
    <w:uiPriority w:val="99"/>
    <w:unhideWhenUsed/>
    <w:rsid w:val="008B5371"/>
    <w:pPr>
      <w:tabs>
        <w:tab w:val="center" w:pos="4677"/>
        <w:tab w:val="right" w:pos="9355"/>
      </w:tabs>
    </w:pPr>
  </w:style>
  <w:style w:type="character" w:customStyle="1" w:styleId="aa">
    <w:name w:val="Нижний колонтитул Знак"/>
    <w:basedOn w:val="a0"/>
    <w:link w:val="a9"/>
    <w:uiPriority w:val="99"/>
    <w:rsid w:val="008B5371"/>
    <w:rPr>
      <w:rFonts w:ascii="Times New Roman" w:eastAsia="Times New Roman" w:hAnsi="Times New Roman" w:cs="Times New Roman"/>
      <w:b/>
      <w:color w:val="000000"/>
      <w:sz w:val="26"/>
      <w:szCs w:val="20"/>
      <w:lang w:eastAsia="ru-RU"/>
    </w:rPr>
  </w:style>
</w:styles>
</file>

<file path=word/webSettings.xml><?xml version="1.0" encoding="utf-8"?>
<w:webSettings xmlns:r="http://schemas.openxmlformats.org/officeDocument/2006/relationships" xmlns:w="http://schemas.openxmlformats.org/wordprocessingml/2006/main">
  <w:divs>
    <w:div w:id="486092558">
      <w:bodyDiv w:val="1"/>
      <w:marLeft w:val="0"/>
      <w:marRight w:val="0"/>
      <w:marTop w:val="0"/>
      <w:marBottom w:val="0"/>
      <w:divBdr>
        <w:top w:val="none" w:sz="0" w:space="0" w:color="auto"/>
        <w:left w:val="none" w:sz="0" w:space="0" w:color="auto"/>
        <w:bottom w:val="none" w:sz="0" w:space="0" w:color="auto"/>
        <w:right w:val="none" w:sz="0" w:space="0" w:color="auto"/>
      </w:divBdr>
    </w:div>
    <w:div w:id="83580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A5AC8A84ECAE9A155ECF8EBD7125B64FF1997CBA61B8D0EDFCA8B0B27B0E66B41O2X" TargetMode="External"/><Relationship Id="rId4" Type="http://schemas.openxmlformats.org/officeDocument/2006/relationships/settings" Target="settings.xml"/><Relationship Id="rId9" Type="http://schemas.openxmlformats.org/officeDocument/2006/relationships/hyperlink" Target="consultantplus://offline/ref=DA5AC8A84ECAE9A155ECE6E6C17E056BFE10CBC1A318835B8195D056704BO9X"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5B39E-EA40-4DC0-943D-F462D9EE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1096</Words>
  <Characters>6249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44</cp:revision>
  <cp:lastPrinted>2015-03-20T06:06:00Z</cp:lastPrinted>
  <dcterms:created xsi:type="dcterms:W3CDTF">2014-02-23T23:11:00Z</dcterms:created>
  <dcterms:modified xsi:type="dcterms:W3CDTF">2015-03-20T06:06:00Z</dcterms:modified>
</cp:coreProperties>
</file>